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9F9E" w14:textId="77777777" w:rsidR="00E933E1" w:rsidRPr="00E933E1" w:rsidRDefault="00E933E1">
      <w:pPr>
        <w:spacing w:after="1" w:line="220" w:lineRule="atLeast"/>
        <w:outlineLvl w:val="0"/>
        <w:rPr>
          <w:rFonts w:ascii="Times New Roman" w:hAnsi="Times New Roman" w:cs="Times New Roman"/>
        </w:rPr>
      </w:pPr>
      <w:r w:rsidRPr="00E933E1">
        <w:rPr>
          <w:rFonts w:ascii="Times New Roman" w:hAnsi="Times New Roman" w:cs="Times New Roman"/>
        </w:rPr>
        <w:t>Зарегистрировано в Минюсте России 22 сентября 2014 г. N 34100</w:t>
      </w:r>
    </w:p>
    <w:p w14:paraId="0CC154BB" w14:textId="77777777" w:rsidR="00E933E1" w:rsidRPr="00E933E1" w:rsidRDefault="00E933E1">
      <w:pPr>
        <w:pBdr>
          <w:bottom w:val="single" w:sz="6" w:space="0" w:color="auto"/>
        </w:pBdr>
        <w:spacing w:before="100" w:after="100"/>
        <w:jc w:val="both"/>
        <w:rPr>
          <w:rFonts w:ascii="Times New Roman" w:hAnsi="Times New Roman" w:cs="Times New Roman"/>
          <w:sz w:val="2"/>
          <w:szCs w:val="2"/>
        </w:rPr>
      </w:pPr>
    </w:p>
    <w:p w14:paraId="6FDC45CC" w14:textId="77777777" w:rsidR="00E933E1" w:rsidRPr="00E933E1" w:rsidRDefault="00E933E1">
      <w:pPr>
        <w:spacing w:after="1" w:line="220" w:lineRule="atLeast"/>
        <w:jc w:val="both"/>
        <w:rPr>
          <w:rFonts w:ascii="Times New Roman" w:hAnsi="Times New Roman" w:cs="Times New Roman"/>
        </w:rPr>
      </w:pPr>
    </w:p>
    <w:p w14:paraId="706EA854" w14:textId="77777777" w:rsidR="00E933E1" w:rsidRPr="00E933E1" w:rsidRDefault="00E933E1">
      <w:pPr>
        <w:spacing w:after="1" w:line="220" w:lineRule="atLeast"/>
        <w:jc w:val="center"/>
        <w:rPr>
          <w:rFonts w:ascii="Times New Roman" w:hAnsi="Times New Roman" w:cs="Times New Roman"/>
        </w:rPr>
      </w:pPr>
      <w:r w:rsidRPr="00E933E1">
        <w:rPr>
          <w:rFonts w:ascii="Times New Roman" w:hAnsi="Times New Roman" w:cs="Times New Roman"/>
          <w:b/>
        </w:rPr>
        <w:t>МИНИСТР ОБОРОНЫ РОССИЙСКОЙ ФЕДЕРАЦИИ</w:t>
      </w:r>
    </w:p>
    <w:p w14:paraId="603C9D38" w14:textId="77777777" w:rsidR="00E933E1" w:rsidRPr="00E933E1" w:rsidRDefault="00E933E1">
      <w:pPr>
        <w:spacing w:after="1" w:line="220" w:lineRule="atLeast"/>
        <w:jc w:val="center"/>
        <w:rPr>
          <w:rFonts w:ascii="Times New Roman" w:hAnsi="Times New Roman" w:cs="Times New Roman"/>
        </w:rPr>
      </w:pPr>
    </w:p>
    <w:p w14:paraId="10684D2E" w14:textId="77777777" w:rsidR="00E933E1" w:rsidRPr="00E933E1" w:rsidRDefault="00E933E1">
      <w:pPr>
        <w:spacing w:after="1" w:line="220" w:lineRule="atLeast"/>
        <w:jc w:val="center"/>
        <w:rPr>
          <w:rFonts w:ascii="Times New Roman" w:hAnsi="Times New Roman" w:cs="Times New Roman"/>
        </w:rPr>
      </w:pPr>
      <w:r w:rsidRPr="00E933E1">
        <w:rPr>
          <w:rFonts w:ascii="Times New Roman" w:hAnsi="Times New Roman" w:cs="Times New Roman"/>
          <w:b/>
        </w:rPr>
        <w:t>ПРИКАЗ</w:t>
      </w:r>
    </w:p>
    <w:p w14:paraId="0C659D67" w14:textId="77777777" w:rsidR="00E933E1" w:rsidRPr="00E933E1" w:rsidRDefault="00E933E1">
      <w:pPr>
        <w:spacing w:after="1" w:line="220" w:lineRule="atLeast"/>
        <w:jc w:val="center"/>
        <w:rPr>
          <w:rFonts w:ascii="Times New Roman" w:hAnsi="Times New Roman" w:cs="Times New Roman"/>
        </w:rPr>
      </w:pPr>
      <w:r w:rsidRPr="00E933E1">
        <w:rPr>
          <w:rFonts w:ascii="Times New Roman" w:hAnsi="Times New Roman" w:cs="Times New Roman"/>
          <w:b/>
        </w:rPr>
        <w:t>от 18 августа 2014 г. N 555</w:t>
      </w:r>
    </w:p>
    <w:p w14:paraId="31543B08" w14:textId="77777777" w:rsidR="00E933E1" w:rsidRPr="00E933E1" w:rsidRDefault="00E933E1">
      <w:pPr>
        <w:spacing w:after="1" w:line="220" w:lineRule="atLeast"/>
        <w:jc w:val="center"/>
        <w:rPr>
          <w:rFonts w:ascii="Times New Roman" w:hAnsi="Times New Roman" w:cs="Times New Roman"/>
        </w:rPr>
      </w:pPr>
    </w:p>
    <w:p w14:paraId="076967BE" w14:textId="77777777" w:rsidR="00E933E1" w:rsidRPr="00E933E1" w:rsidRDefault="00E933E1">
      <w:pPr>
        <w:spacing w:after="1" w:line="220" w:lineRule="atLeast"/>
        <w:jc w:val="center"/>
        <w:rPr>
          <w:rFonts w:ascii="Times New Roman" w:hAnsi="Times New Roman" w:cs="Times New Roman"/>
        </w:rPr>
      </w:pPr>
      <w:r w:rsidRPr="00E933E1">
        <w:rPr>
          <w:rFonts w:ascii="Times New Roman" w:hAnsi="Times New Roman" w:cs="Times New Roman"/>
          <w:b/>
        </w:rPr>
        <w:t>О МЕРАХ</w:t>
      </w:r>
    </w:p>
    <w:p w14:paraId="71BDA296" w14:textId="77777777" w:rsidR="00E933E1" w:rsidRPr="00E933E1" w:rsidRDefault="00E933E1">
      <w:pPr>
        <w:spacing w:after="1" w:line="220" w:lineRule="atLeast"/>
        <w:jc w:val="center"/>
        <w:rPr>
          <w:rFonts w:ascii="Times New Roman" w:hAnsi="Times New Roman" w:cs="Times New Roman"/>
        </w:rPr>
      </w:pPr>
      <w:r w:rsidRPr="00E933E1">
        <w:rPr>
          <w:rFonts w:ascii="Times New Roman" w:hAnsi="Times New Roman" w:cs="Times New Roman"/>
          <w:b/>
        </w:rPr>
        <w:t>ПО РЕАЛИЗАЦИИ В ВООРУЖЕННЫХ СИЛАХ РОССИЙСКОЙ ФЕДЕРАЦИИ</w:t>
      </w:r>
    </w:p>
    <w:p w14:paraId="13134809" w14:textId="77777777" w:rsidR="00E933E1" w:rsidRPr="00E933E1" w:rsidRDefault="00E933E1">
      <w:pPr>
        <w:spacing w:after="1" w:line="220" w:lineRule="atLeast"/>
        <w:jc w:val="center"/>
        <w:rPr>
          <w:rFonts w:ascii="Times New Roman" w:hAnsi="Times New Roman" w:cs="Times New Roman"/>
        </w:rPr>
      </w:pPr>
      <w:r w:rsidRPr="00E933E1">
        <w:rPr>
          <w:rFonts w:ascii="Times New Roman" w:hAnsi="Times New Roman" w:cs="Times New Roman"/>
          <w:b/>
        </w:rPr>
        <w:t>ФЕДЕРАЛЬНОГО ЗАКОНА ОТ 2 МАЯ 2006 Г. N 59-ФЗ "О ПОРЯДКЕ</w:t>
      </w:r>
    </w:p>
    <w:p w14:paraId="65BF3857" w14:textId="77777777" w:rsidR="00E933E1" w:rsidRPr="00E933E1" w:rsidRDefault="00E933E1">
      <w:pPr>
        <w:spacing w:after="1" w:line="220" w:lineRule="atLeast"/>
        <w:jc w:val="center"/>
        <w:rPr>
          <w:rFonts w:ascii="Times New Roman" w:hAnsi="Times New Roman" w:cs="Times New Roman"/>
        </w:rPr>
      </w:pPr>
      <w:r w:rsidRPr="00E933E1">
        <w:rPr>
          <w:rFonts w:ascii="Times New Roman" w:hAnsi="Times New Roman" w:cs="Times New Roman"/>
          <w:b/>
        </w:rPr>
        <w:t>РАССМОТРЕНИЯ ОБРАЩЕНИЙ ГРАЖДАН РОССИЙСКОЙ ФЕДЕРАЦИИ"</w:t>
      </w:r>
    </w:p>
    <w:p w14:paraId="73E14ED9" w14:textId="77777777" w:rsidR="00E933E1" w:rsidRPr="00E933E1" w:rsidRDefault="00E933E1">
      <w:pPr>
        <w:spacing w:after="1" w:line="220" w:lineRule="atLeast"/>
        <w:jc w:val="both"/>
        <w:rPr>
          <w:rFonts w:ascii="Times New Roman" w:hAnsi="Times New Roman" w:cs="Times New Roman"/>
        </w:rPr>
      </w:pPr>
    </w:p>
    <w:p w14:paraId="259AD498" w14:textId="77777777" w:rsidR="00E933E1" w:rsidRPr="00E933E1" w:rsidRDefault="00E933E1">
      <w:pPr>
        <w:spacing w:after="1" w:line="220" w:lineRule="atLeast"/>
        <w:ind w:firstLine="540"/>
        <w:jc w:val="both"/>
        <w:rPr>
          <w:rFonts w:ascii="Times New Roman" w:hAnsi="Times New Roman" w:cs="Times New Roman"/>
        </w:rPr>
      </w:pPr>
      <w:r w:rsidRPr="00E933E1">
        <w:rPr>
          <w:rFonts w:ascii="Times New Roman" w:hAnsi="Times New Roman" w:cs="Times New Roman"/>
        </w:rPr>
        <w:t xml:space="preserve">В целях реализации в Вооруженных Силах Российской Федерации Федерального </w:t>
      </w:r>
      <w:hyperlink r:id="rId4">
        <w:r w:rsidRPr="00E933E1">
          <w:rPr>
            <w:rFonts w:ascii="Times New Roman" w:hAnsi="Times New Roman" w:cs="Times New Roman"/>
            <w:color w:val="0000FF"/>
          </w:rPr>
          <w:t>закона</w:t>
        </w:r>
      </w:hyperlink>
      <w:r w:rsidRPr="00E933E1">
        <w:rPr>
          <w:rFonts w:ascii="Times New Roman" w:hAnsi="Times New Roman" w:cs="Times New Roman"/>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приказываю:</w:t>
      </w:r>
    </w:p>
    <w:p w14:paraId="3FDA8523"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1. Утвердить прилагаемую </w:t>
      </w:r>
      <w:hyperlink w:anchor="P38">
        <w:r w:rsidRPr="00E933E1">
          <w:rPr>
            <w:rFonts w:ascii="Times New Roman" w:hAnsi="Times New Roman" w:cs="Times New Roman"/>
            <w:color w:val="0000FF"/>
          </w:rPr>
          <w:t>Инструкцию</w:t>
        </w:r>
      </w:hyperlink>
      <w:r w:rsidRPr="00E933E1">
        <w:rPr>
          <w:rFonts w:ascii="Times New Roman" w:hAnsi="Times New Roman" w:cs="Times New Roman"/>
        </w:rPr>
        <w:t xml:space="preserve"> по работе с обращениями граждан в Вооруженных Силах Российской Федерации.</w:t>
      </w:r>
    </w:p>
    <w:p w14:paraId="3D327937"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2. Заместителям Министра обороны Российской Федерации, главнокомандующим видами Вооруженных Сил Российской Федерации, командующим войсками военных округов, флотами, родами войск Вооруженных Сил Российской Федерации, руководителям центральных органов военного управления, командующим объединениями, командирам соединений и воинских частей, начальникам (руководителям) организаций Вооруженных Сил Российской Федерации возложить контроль за соблюдением порядка рассмотрения обращений граждан в подчиненных органах военного управления, объединениях, соединениях, воинских частях, организациях на заместителей командиров (начальников) по работе с личным составом, а при их отсутствии - на одного из заместителей командиров (начальников); военным комиссарам - на одного из начальников отделов военного комиссариата.</w:t>
      </w:r>
    </w:p>
    <w:p w14:paraId="5461033A"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3. Признать утратившими силу приказы Министра обороны Российской Федерации:</w:t>
      </w:r>
    </w:p>
    <w:p w14:paraId="28C5B684"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от 28 декабря 2006 г. </w:t>
      </w:r>
      <w:hyperlink r:id="rId5">
        <w:r w:rsidRPr="00E933E1">
          <w:rPr>
            <w:rFonts w:ascii="Times New Roman" w:hAnsi="Times New Roman" w:cs="Times New Roman"/>
            <w:color w:val="0000FF"/>
          </w:rPr>
          <w:t>N 500</w:t>
        </w:r>
      </w:hyperlink>
      <w:r w:rsidRPr="00E933E1">
        <w:rPr>
          <w:rFonts w:ascii="Times New Roman" w:hAnsi="Times New Roman" w:cs="Times New Roman"/>
        </w:rPr>
        <w:t xml:space="preserve"> "Об утверждении Инструкции по работе с обращениями граждан в Вооруженных Силах Российской Федерации" (зарегистрирован в Министерстве юстиции Российской Федерации 1 марта 2007 г., регистрационный N 9000);</w:t>
      </w:r>
    </w:p>
    <w:p w14:paraId="43F7B5C0"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от 21 октября 2008 г. </w:t>
      </w:r>
      <w:hyperlink r:id="rId6">
        <w:r w:rsidRPr="00E933E1">
          <w:rPr>
            <w:rFonts w:ascii="Times New Roman" w:hAnsi="Times New Roman" w:cs="Times New Roman"/>
            <w:color w:val="0000FF"/>
          </w:rPr>
          <w:t>N 537</w:t>
        </w:r>
      </w:hyperlink>
      <w:r w:rsidRPr="00E933E1">
        <w:rPr>
          <w:rFonts w:ascii="Times New Roman" w:hAnsi="Times New Roman" w:cs="Times New Roman"/>
        </w:rPr>
        <w:t xml:space="preserve"> "О внесении изменений в приказ Министра обороны Российской Федерации от 28 декабря 2006 г. N 500" (зарегистрирован в Министерстве юстиции Российской Федерации 2 декабря 2008 г., регистрационный N 12781);</w:t>
      </w:r>
    </w:p>
    <w:p w14:paraId="110471C0"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от 26 марта 2011 г. </w:t>
      </w:r>
      <w:hyperlink r:id="rId7">
        <w:r w:rsidRPr="00E933E1">
          <w:rPr>
            <w:rFonts w:ascii="Times New Roman" w:hAnsi="Times New Roman" w:cs="Times New Roman"/>
            <w:color w:val="0000FF"/>
          </w:rPr>
          <w:t>N 380</w:t>
        </w:r>
      </w:hyperlink>
      <w:r w:rsidRPr="00E933E1">
        <w:rPr>
          <w:rFonts w:ascii="Times New Roman" w:hAnsi="Times New Roman" w:cs="Times New Roman"/>
        </w:rPr>
        <w:t xml:space="preserve"> "О внесении изменений в приказ Министра обороны Российской Федерации от 28 декабря 2006 г. N 500" (зарегистрирован в Министерстве юстиции Российской Федерации 5 мая 2011 г., регистрационный N 20677);</w:t>
      </w:r>
    </w:p>
    <w:p w14:paraId="728C94E9"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от 26 июля 2012 г. </w:t>
      </w:r>
      <w:hyperlink r:id="rId8">
        <w:r w:rsidRPr="00E933E1">
          <w:rPr>
            <w:rFonts w:ascii="Times New Roman" w:hAnsi="Times New Roman" w:cs="Times New Roman"/>
            <w:color w:val="0000FF"/>
          </w:rPr>
          <w:t>N 2045</w:t>
        </w:r>
      </w:hyperlink>
      <w:r w:rsidRPr="00E933E1">
        <w:rPr>
          <w:rFonts w:ascii="Times New Roman" w:hAnsi="Times New Roman" w:cs="Times New Roman"/>
        </w:rPr>
        <w:t xml:space="preserve"> "О внесении изменений в Инструкцию по работе с обращениями граждан в Вооруженных Силах Российской Федерации, утвержденную приказом Министра обороны Российской Федерации от 28 декабря 2006 г. N 500" (зарегистрирован в Министерстве юстиции Российской Федерации 15 августа 2012 г., регистрационный N 25187).</w:t>
      </w:r>
    </w:p>
    <w:p w14:paraId="16399766"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4. Контроль за выполнением настоящего приказа возложить на заместителя Министра обороны Российской Федерации - руководителя Аппарата Министра обороны Российской Федерации.</w:t>
      </w:r>
    </w:p>
    <w:p w14:paraId="3A71D522" w14:textId="77777777" w:rsidR="00E933E1" w:rsidRPr="00E933E1" w:rsidRDefault="00E933E1">
      <w:pPr>
        <w:spacing w:after="1" w:line="220" w:lineRule="atLeast"/>
        <w:jc w:val="both"/>
        <w:rPr>
          <w:rFonts w:ascii="Times New Roman" w:hAnsi="Times New Roman" w:cs="Times New Roman"/>
        </w:rPr>
      </w:pPr>
    </w:p>
    <w:p w14:paraId="3C0A5238" w14:textId="77777777" w:rsidR="00E933E1" w:rsidRPr="00E933E1" w:rsidRDefault="00E933E1">
      <w:pPr>
        <w:spacing w:after="1" w:line="220" w:lineRule="atLeast"/>
        <w:jc w:val="right"/>
        <w:rPr>
          <w:rFonts w:ascii="Times New Roman" w:hAnsi="Times New Roman" w:cs="Times New Roman"/>
        </w:rPr>
      </w:pPr>
      <w:r w:rsidRPr="00E933E1">
        <w:rPr>
          <w:rFonts w:ascii="Times New Roman" w:hAnsi="Times New Roman" w:cs="Times New Roman"/>
        </w:rPr>
        <w:t>Министр обороны</w:t>
      </w:r>
    </w:p>
    <w:p w14:paraId="7300F227" w14:textId="77777777" w:rsidR="00E933E1" w:rsidRPr="00E933E1" w:rsidRDefault="00E933E1">
      <w:pPr>
        <w:spacing w:after="1" w:line="220" w:lineRule="atLeast"/>
        <w:jc w:val="right"/>
        <w:rPr>
          <w:rFonts w:ascii="Times New Roman" w:hAnsi="Times New Roman" w:cs="Times New Roman"/>
        </w:rPr>
      </w:pPr>
      <w:r w:rsidRPr="00E933E1">
        <w:rPr>
          <w:rFonts w:ascii="Times New Roman" w:hAnsi="Times New Roman" w:cs="Times New Roman"/>
        </w:rPr>
        <w:t>Российской Федерации</w:t>
      </w:r>
    </w:p>
    <w:p w14:paraId="0656AAC6" w14:textId="77777777" w:rsidR="00E933E1" w:rsidRPr="00E933E1" w:rsidRDefault="00E933E1">
      <w:pPr>
        <w:spacing w:after="1" w:line="220" w:lineRule="atLeast"/>
        <w:jc w:val="right"/>
        <w:rPr>
          <w:rFonts w:ascii="Times New Roman" w:hAnsi="Times New Roman" w:cs="Times New Roman"/>
        </w:rPr>
      </w:pPr>
      <w:r w:rsidRPr="00E933E1">
        <w:rPr>
          <w:rFonts w:ascii="Times New Roman" w:hAnsi="Times New Roman" w:cs="Times New Roman"/>
        </w:rPr>
        <w:t>генерал армии</w:t>
      </w:r>
    </w:p>
    <w:p w14:paraId="45E210EC" w14:textId="77777777" w:rsidR="00E933E1" w:rsidRPr="00E933E1" w:rsidRDefault="00E933E1">
      <w:pPr>
        <w:spacing w:after="1" w:line="220" w:lineRule="atLeast"/>
        <w:jc w:val="right"/>
        <w:rPr>
          <w:rFonts w:ascii="Times New Roman" w:hAnsi="Times New Roman" w:cs="Times New Roman"/>
        </w:rPr>
      </w:pPr>
      <w:r w:rsidRPr="00E933E1">
        <w:rPr>
          <w:rFonts w:ascii="Times New Roman" w:hAnsi="Times New Roman" w:cs="Times New Roman"/>
        </w:rPr>
        <w:lastRenderedPageBreak/>
        <w:t>С.ШОЙГУ</w:t>
      </w:r>
    </w:p>
    <w:p w14:paraId="0CB000E9" w14:textId="77777777" w:rsidR="00E933E1" w:rsidRPr="00E933E1" w:rsidRDefault="00E933E1">
      <w:pPr>
        <w:spacing w:after="1" w:line="220" w:lineRule="atLeast"/>
        <w:jc w:val="both"/>
        <w:rPr>
          <w:rFonts w:ascii="Times New Roman" w:hAnsi="Times New Roman" w:cs="Times New Roman"/>
        </w:rPr>
      </w:pPr>
    </w:p>
    <w:p w14:paraId="571F8F95" w14:textId="77777777" w:rsidR="00E933E1" w:rsidRPr="00E933E1" w:rsidRDefault="00E933E1">
      <w:pPr>
        <w:spacing w:after="1" w:line="220" w:lineRule="atLeast"/>
        <w:jc w:val="both"/>
        <w:rPr>
          <w:rFonts w:ascii="Times New Roman" w:hAnsi="Times New Roman" w:cs="Times New Roman"/>
        </w:rPr>
      </w:pPr>
    </w:p>
    <w:p w14:paraId="70D43605" w14:textId="77777777" w:rsidR="00E933E1" w:rsidRPr="00E933E1" w:rsidRDefault="00E933E1">
      <w:pPr>
        <w:spacing w:after="1" w:line="220" w:lineRule="atLeast"/>
        <w:jc w:val="both"/>
        <w:rPr>
          <w:rFonts w:ascii="Times New Roman" w:hAnsi="Times New Roman" w:cs="Times New Roman"/>
        </w:rPr>
      </w:pPr>
    </w:p>
    <w:p w14:paraId="1829576E" w14:textId="77777777" w:rsidR="00E933E1" w:rsidRPr="00E933E1" w:rsidRDefault="00E933E1">
      <w:pPr>
        <w:spacing w:after="1" w:line="220" w:lineRule="atLeast"/>
        <w:jc w:val="both"/>
        <w:rPr>
          <w:rFonts w:ascii="Times New Roman" w:hAnsi="Times New Roman" w:cs="Times New Roman"/>
        </w:rPr>
      </w:pPr>
    </w:p>
    <w:p w14:paraId="050BC2F3" w14:textId="77777777" w:rsidR="00E933E1" w:rsidRPr="00E933E1" w:rsidRDefault="00E933E1">
      <w:pPr>
        <w:spacing w:after="1" w:line="220" w:lineRule="atLeast"/>
        <w:jc w:val="both"/>
        <w:rPr>
          <w:rFonts w:ascii="Times New Roman" w:hAnsi="Times New Roman" w:cs="Times New Roman"/>
        </w:rPr>
      </w:pPr>
    </w:p>
    <w:p w14:paraId="2F42894B" w14:textId="77777777" w:rsidR="00E933E1" w:rsidRPr="00E933E1" w:rsidRDefault="00E933E1">
      <w:pPr>
        <w:spacing w:after="1" w:line="220" w:lineRule="atLeast"/>
        <w:jc w:val="right"/>
        <w:outlineLvl w:val="0"/>
        <w:rPr>
          <w:rFonts w:ascii="Times New Roman" w:hAnsi="Times New Roman" w:cs="Times New Roman"/>
        </w:rPr>
      </w:pPr>
      <w:r w:rsidRPr="00E933E1">
        <w:rPr>
          <w:rFonts w:ascii="Times New Roman" w:hAnsi="Times New Roman" w:cs="Times New Roman"/>
        </w:rPr>
        <w:t>Приложение</w:t>
      </w:r>
    </w:p>
    <w:p w14:paraId="2699D1BF" w14:textId="77777777" w:rsidR="00E933E1" w:rsidRPr="00E933E1" w:rsidRDefault="00E933E1">
      <w:pPr>
        <w:spacing w:after="1" w:line="220" w:lineRule="atLeast"/>
        <w:jc w:val="right"/>
        <w:rPr>
          <w:rFonts w:ascii="Times New Roman" w:hAnsi="Times New Roman" w:cs="Times New Roman"/>
        </w:rPr>
      </w:pPr>
      <w:r w:rsidRPr="00E933E1">
        <w:rPr>
          <w:rFonts w:ascii="Times New Roman" w:hAnsi="Times New Roman" w:cs="Times New Roman"/>
        </w:rPr>
        <w:t>к приказу Министра обороны</w:t>
      </w:r>
    </w:p>
    <w:p w14:paraId="76105B82" w14:textId="77777777" w:rsidR="00E933E1" w:rsidRPr="00E933E1" w:rsidRDefault="00E933E1">
      <w:pPr>
        <w:spacing w:after="1" w:line="220" w:lineRule="atLeast"/>
        <w:jc w:val="right"/>
        <w:rPr>
          <w:rFonts w:ascii="Times New Roman" w:hAnsi="Times New Roman" w:cs="Times New Roman"/>
        </w:rPr>
      </w:pPr>
      <w:r w:rsidRPr="00E933E1">
        <w:rPr>
          <w:rFonts w:ascii="Times New Roman" w:hAnsi="Times New Roman" w:cs="Times New Roman"/>
        </w:rPr>
        <w:t>Российской Федерации</w:t>
      </w:r>
    </w:p>
    <w:p w14:paraId="6C93833C" w14:textId="77777777" w:rsidR="00E933E1" w:rsidRPr="00E933E1" w:rsidRDefault="00E933E1">
      <w:pPr>
        <w:spacing w:after="1" w:line="220" w:lineRule="atLeast"/>
        <w:jc w:val="right"/>
        <w:rPr>
          <w:rFonts w:ascii="Times New Roman" w:hAnsi="Times New Roman" w:cs="Times New Roman"/>
        </w:rPr>
      </w:pPr>
      <w:r w:rsidRPr="00E933E1">
        <w:rPr>
          <w:rFonts w:ascii="Times New Roman" w:hAnsi="Times New Roman" w:cs="Times New Roman"/>
        </w:rPr>
        <w:t>от 18 августа 2014 г. N 555</w:t>
      </w:r>
    </w:p>
    <w:p w14:paraId="721E7C1F" w14:textId="77777777" w:rsidR="00E933E1" w:rsidRPr="00E933E1" w:rsidRDefault="00E933E1">
      <w:pPr>
        <w:spacing w:after="1" w:line="220" w:lineRule="atLeast"/>
        <w:jc w:val="both"/>
        <w:rPr>
          <w:rFonts w:ascii="Times New Roman" w:hAnsi="Times New Roman" w:cs="Times New Roman"/>
        </w:rPr>
      </w:pPr>
    </w:p>
    <w:p w14:paraId="168C9DB0" w14:textId="77777777" w:rsidR="00E933E1" w:rsidRPr="00E933E1" w:rsidRDefault="00E933E1">
      <w:pPr>
        <w:spacing w:after="1" w:line="220" w:lineRule="atLeast"/>
        <w:jc w:val="center"/>
        <w:rPr>
          <w:rFonts w:ascii="Times New Roman" w:hAnsi="Times New Roman" w:cs="Times New Roman"/>
        </w:rPr>
      </w:pPr>
      <w:bookmarkStart w:id="0" w:name="P38"/>
      <w:bookmarkEnd w:id="0"/>
      <w:r w:rsidRPr="00E933E1">
        <w:rPr>
          <w:rFonts w:ascii="Times New Roman" w:hAnsi="Times New Roman" w:cs="Times New Roman"/>
          <w:b/>
        </w:rPr>
        <w:t>ИНСТРУКЦИЯ</w:t>
      </w:r>
    </w:p>
    <w:p w14:paraId="2B8A161F" w14:textId="77777777" w:rsidR="00E933E1" w:rsidRPr="00E933E1" w:rsidRDefault="00E933E1">
      <w:pPr>
        <w:spacing w:after="1" w:line="220" w:lineRule="atLeast"/>
        <w:jc w:val="center"/>
        <w:rPr>
          <w:rFonts w:ascii="Times New Roman" w:hAnsi="Times New Roman" w:cs="Times New Roman"/>
        </w:rPr>
      </w:pPr>
      <w:r w:rsidRPr="00E933E1">
        <w:rPr>
          <w:rFonts w:ascii="Times New Roman" w:hAnsi="Times New Roman" w:cs="Times New Roman"/>
          <w:b/>
        </w:rPr>
        <w:t>ПО РАБОТЕ С ОБРАЩЕНИЯМИ ГРАЖДАН В ВООРУЖЕННЫХ СИЛАХ</w:t>
      </w:r>
    </w:p>
    <w:p w14:paraId="6B7F6B0A" w14:textId="77777777" w:rsidR="00E933E1" w:rsidRPr="00E933E1" w:rsidRDefault="00E933E1">
      <w:pPr>
        <w:spacing w:after="1" w:line="220" w:lineRule="atLeast"/>
        <w:jc w:val="center"/>
        <w:rPr>
          <w:rFonts w:ascii="Times New Roman" w:hAnsi="Times New Roman" w:cs="Times New Roman"/>
        </w:rPr>
      </w:pPr>
      <w:r w:rsidRPr="00E933E1">
        <w:rPr>
          <w:rFonts w:ascii="Times New Roman" w:hAnsi="Times New Roman" w:cs="Times New Roman"/>
          <w:b/>
        </w:rPr>
        <w:t>РОССИЙСКОЙ ФЕДЕРАЦИИ</w:t>
      </w:r>
    </w:p>
    <w:p w14:paraId="123A5F4A" w14:textId="77777777" w:rsidR="00E933E1" w:rsidRPr="00E933E1" w:rsidRDefault="00E933E1">
      <w:pPr>
        <w:spacing w:after="1" w:line="220" w:lineRule="atLeast"/>
        <w:jc w:val="both"/>
        <w:rPr>
          <w:rFonts w:ascii="Times New Roman" w:hAnsi="Times New Roman" w:cs="Times New Roman"/>
        </w:rPr>
      </w:pPr>
    </w:p>
    <w:p w14:paraId="646648B6" w14:textId="77777777" w:rsidR="00E933E1" w:rsidRPr="00E933E1" w:rsidRDefault="00E933E1">
      <w:pPr>
        <w:spacing w:after="1" w:line="220" w:lineRule="atLeast"/>
        <w:ind w:firstLine="540"/>
        <w:jc w:val="both"/>
        <w:rPr>
          <w:rFonts w:ascii="Times New Roman" w:hAnsi="Times New Roman" w:cs="Times New Roman"/>
        </w:rPr>
      </w:pPr>
      <w:r w:rsidRPr="00E933E1">
        <w:rPr>
          <w:rFonts w:ascii="Times New Roman" w:hAnsi="Times New Roman" w:cs="Times New Roman"/>
        </w:rPr>
        <w:t>1. Настоящая Инструкция определяет порядок организации работы с обращениями граждан, а также объединений граждан, в том числе юридических лиц, поступившими в органы военного управления, объединения, соединения, воинские части, организации Вооруженных Сил Российской Федерации и военные комиссариаты &lt;*&gt;.</w:t>
      </w:r>
    </w:p>
    <w:p w14:paraId="43005C1D"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w:t>
      </w:r>
    </w:p>
    <w:p w14:paraId="7FDA90E2"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&lt;*&gt; Далее в тексте настоящей Инструкции, если не оговорено особо, для краткости будут именоваться: Вооруженные Силы Российской Федерации - Вооруженными Силами; Министерство обороны Российской Федерации - Министерством обороны; органы военного управления, объединения, соединения, воинские части, организации Вооруженных Сил Российской Федерации и военные комиссариаты - воинскими частями.</w:t>
      </w:r>
    </w:p>
    <w:p w14:paraId="7EF531D2" w14:textId="77777777" w:rsidR="00E933E1" w:rsidRPr="00E933E1" w:rsidRDefault="00E933E1">
      <w:pPr>
        <w:spacing w:after="1" w:line="220" w:lineRule="atLeast"/>
        <w:jc w:val="both"/>
        <w:rPr>
          <w:rFonts w:ascii="Times New Roman" w:hAnsi="Times New Roman" w:cs="Times New Roman"/>
        </w:rPr>
      </w:pPr>
    </w:p>
    <w:p w14:paraId="1F855215" w14:textId="77777777" w:rsidR="00E933E1" w:rsidRPr="00E933E1" w:rsidRDefault="00E933E1">
      <w:pPr>
        <w:spacing w:after="1" w:line="220" w:lineRule="atLeast"/>
        <w:ind w:firstLine="540"/>
        <w:jc w:val="both"/>
        <w:rPr>
          <w:rFonts w:ascii="Times New Roman" w:hAnsi="Times New Roman" w:cs="Times New Roman"/>
        </w:rPr>
      </w:pPr>
      <w:r w:rsidRPr="00E933E1">
        <w:rPr>
          <w:rFonts w:ascii="Times New Roman" w:hAnsi="Times New Roman" w:cs="Times New Roman"/>
        </w:rPr>
        <w:t xml:space="preserve">Работа с обращениями, поступившими в Министерство обороны, осуществляется согласно </w:t>
      </w:r>
      <w:hyperlink r:id="rId9">
        <w:r w:rsidRPr="00E933E1">
          <w:rPr>
            <w:rFonts w:ascii="Times New Roman" w:hAnsi="Times New Roman" w:cs="Times New Roman"/>
            <w:color w:val="0000FF"/>
          </w:rPr>
          <w:t>Регламенту</w:t>
        </w:r>
      </w:hyperlink>
      <w:r w:rsidRPr="00E933E1">
        <w:rPr>
          <w:rFonts w:ascii="Times New Roman" w:hAnsi="Times New Roman" w:cs="Times New Roman"/>
        </w:rPr>
        <w:t xml:space="preserve"> Министерства обороны Российской Федерации &lt;*&gt;.</w:t>
      </w:r>
    </w:p>
    <w:p w14:paraId="58AAAECB"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w:t>
      </w:r>
    </w:p>
    <w:p w14:paraId="2700804F"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&lt;*&gt; </w:t>
      </w:r>
      <w:hyperlink r:id="rId10">
        <w:r w:rsidRPr="00E933E1">
          <w:rPr>
            <w:rFonts w:ascii="Times New Roman" w:hAnsi="Times New Roman" w:cs="Times New Roman"/>
            <w:color w:val="0000FF"/>
          </w:rPr>
          <w:t>Приказ</w:t>
        </w:r>
      </w:hyperlink>
      <w:r w:rsidRPr="00E933E1">
        <w:rPr>
          <w:rFonts w:ascii="Times New Roman" w:hAnsi="Times New Roman" w:cs="Times New Roman"/>
        </w:rPr>
        <w:t xml:space="preserve"> Министра обороны Российской Федерации от 30 ноября 2006 г. N 100 "Об утверждении Регламента Министерства обороны Российской Федерации" (зарегистрирован в Министерстве юстиции Российской Федерации 19 января 2007 г., регистрационный N 8826) (с изменениями, внесенными приказами Министра обороны Российской Федерации от 1 ноября 2007 г. N 458 "О внесении изменений в приказ Министра обороны Российской Федерации от 30 ноября 2006 г. N 100" (зарегистрирован в Министерстве юстиции Российской Федерации 3 ноября 2007 г., регистрационный N 10427), от 24 января 2008 г. N 26 "О внесении изменений в приказ Министра обороны Российской Федерации от 30 ноября 2006 г. N 100" (зарегистрирован в Министерстве юстиции Российской Федерации 18 февраля 2008 г., регистрационный N 11169), от 3 октября 2011 г. N 1785 "О внесении изменений в Регламент Министерства обороны, Российской Федерации, утвержденный приказом Министра обороны Российской Федерации от 30 ноября 2006 г. N 100" (зарегистрирован в Министерстве юстиции Российской Федерации 28 ноября 2011 г., регистрационный N 22413).</w:t>
      </w:r>
    </w:p>
    <w:p w14:paraId="59471304" w14:textId="77777777" w:rsidR="00E933E1" w:rsidRPr="00E933E1" w:rsidRDefault="00E933E1">
      <w:pPr>
        <w:spacing w:after="1" w:line="220" w:lineRule="atLeast"/>
        <w:jc w:val="both"/>
        <w:rPr>
          <w:rFonts w:ascii="Times New Roman" w:hAnsi="Times New Roman" w:cs="Times New Roman"/>
        </w:rPr>
      </w:pPr>
    </w:p>
    <w:p w14:paraId="16B162C3" w14:textId="77777777" w:rsidR="00E933E1" w:rsidRPr="00E933E1" w:rsidRDefault="00E933E1">
      <w:pPr>
        <w:spacing w:after="1" w:line="220" w:lineRule="atLeast"/>
        <w:ind w:firstLine="540"/>
        <w:jc w:val="both"/>
        <w:rPr>
          <w:rFonts w:ascii="Times New Roman" w:hAnsi="Times New Roman" w:cs="Times New Roman"/>
        </w:rPr>
      </w:pPr>
      <w:r w:rsidRPr="00E933E1">
        <w:rPr>
          <w:rFonts w:ascii="Times New Roman" w:hAnsi="Times New Roman" w:cs="Times New Roman"/>
        </w:rPr>
        <w:t>2. Работу с обращениями, поступившими в воинскую часть, организует командир (начальник).</w:t>
      </w:r>
    </w:p>
    <w:p w14:paraId="2E26924E"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В воинской части приказом командира (начальника) назначается лицо, ответственное за учет и соблюдение порядка рассмотрения обращений граждан.</w:t>
      </w:r>
    </w:p>
    <w:p w14:paraId="18C78E68"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3. При рассмотрении обращения обеспечивается объективное, всестороннее и своевременное его рассмотрение, а также принимаются меры, направленные на восстановление или защиту нарушенных прав, свобод и законных интересов гражданина.</w:t>
      </w:r>
    </w:p>
    <w:p w14:paraId="3AAEFDFA"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При рассмотрении обращения не допускается разглашение сведений, содержащихся в обращении, а также сведений, касающихся частной жизни гражданина, от которого поступило </w:t>
      </w:r>
      <w:r w:rsidRPr="00E933E1">
        <w:rPr>
          <w:rFonts w:ascii="Times New Roman" w:hAnsi="Times New Roman" w:cs="Times New Roman"/>
        </w:rPr>
        <w:lastRenderedPageBreak/>
        <w:t>обращение,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воинскую часть или должностному лицу, в компетенцию которых входит решение поставленных вопросов.</w:t>
      </w:r>
    </w:p>
    <w:p w14:paraId="6652439F" w14:textId="77777777" w:rsidR="00E933E1" w:rsidRPr="00E933E1" w:rsidRDefault="00E933E1">
      <w:pPr>
        <w:spacing w:before="220" w:after="1" w:line="220" w:lineRule="atLeast"/>
        <w:ind w:firstLine="540"/>
        <w:jc w:val="both"/>
        <w:rPr>
          <w:rFonts w:ascii="Times New Roman" w:hAnsi="Times New Roman" w:cs="Times New Roman"/>
        </w:rPr>
      </w:pPr>
      <w:bookmarkStart w:id="1" w:name="P54"/>
      <w:bookmarkEnd w:id="1"/>
      <w:r w:rsidRPr="00E933E1">
        <w:rPr>
          <w:rFonts w:ascii="Times New Roman" w:hAnsi="Times New Roman" w:cs="Times New Roman"/>
        </w:rPr>
        <w:t xml:space="preserve">4. Обращения, поступившие в воинскую часть или должностному лицу, регистрируются в течение трех дней с момента поступления в книге учета письменных обращений (предложений, заявлений или жалоб) воинской части по форме, установленной Дисциплинарным </w:t>
      </w:r>
      <w:hyperlink r:id="rId11">
        <w:r w:rsidRPr="00E933E1">
          <w:rPr>
            <w:rFonts w:ascii="Times New Roman" w:hAnsi="Times New Roman" w:cs="Times New Roman"/>
            <w:color w:val="0000FF"/>
          </w:rPr>
          <w:t>уставом</w:t>
        </w:r>
      </w:hyperlink>
      <w:r w:rsidRPr="00E933E1">
        <w:rPr>
          <w:rFonts w:ascii="Times New Roman" w:hAnsi="Times New Roman" w:cs="Times New Roman"/>
        </w:rPr>
        <w:t xml:space="preserve"> Вооруженных Сил Российской Федерации &lt;*&gt;, и в книге учета обращений (предложений, заявлений или жалоб) в форме электронных документов согласно рекомендуемому образцу (</w:t>
      </w:r>
      <w:hyperlink w:anchor="P139">
        <w:r w:rsidRPr="00E933E1">
          <w:rPr>
            <w:rFonts w:ascii="Times New Roman" w:hAnsi="Times New Roman" w:cs="Times New Roman"/>
            <w:color w:val="0000FF"/>
          </w:rPr>
          <w:t>приложение N 1</w:t>
        </w:r>
      </w:hyperlink>
      <w:r w:rsidRPr="00E933E1">
        <w:rPr>
          <w:rFonts w:ascii="Times New Roman" w:hAnsi="Times New Roman" w:cs="Times New Roman"/>
        </w:rPr>
        <w:t xml:space="preserve"> к настоящей Инструкции).</w:t>
      </w:r>
    </w:p>
    <w:p w14:paraId="7CF928DD"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w:t>
      </w:r>
    </w:p>
    <w:p w14:paraId="7DA19B05"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&lt;*&gt; </w:t>
      </w:r>
      <w:hyperlink r:id="rId12">
        <w:r w:rsidRPr="00E933E1">
          <w:rPr>
            <w:rFonts w:ascii="Times New Roman" w:hAnsi="Times New Roman" w:cs="Times New Roman"/>
            <w:color w:val="0000FF"/>
          </w:rPr>
          <w:t>Указ</w:t>
        </w:r>
      </w:hyperlink>
      <w:r w:rsidRPr="00E933E1">
        <w:rPr>
          <w:rFonts w:ascii="Times New Roman" w:hAnsi="Times New Roman" w:cs="Times New Roman"/>
        </w:rPr>
        <w:t xml:space="preserve"> Президента Российской Федерации от 10 ноября 2007 г. N 1495 "Об утверждении общевоинских уставов Вооруженных Сил Российской Федерации" (Собрание законодательства Российской Федерации, 2007, N 47 (ч. I), ст. 5749; 2008, N 43, ст. 4921; 2011, N 4, ст. 572; N 18, ст. 2595; N 31, ст. 4714; 2013, N 3, ст. 171; 2014, N 27, ст. 3754).</w:t>
      </w:r>
    </w:p>
    <w:p w14:paraId="3BC50F05" w14:textId="77777777" w:rsidR="00E933E1" w:rsidRPr="00E933E1" w:rsidRDefault="00E933E1">
      <w:pPr>
        <w:spacing w:after="1" w:line="220" w:lineRule="atLeast"/>
        <w:jc w:val="both"/>
        <w:rPr>
          <w:rFonts w:ascii="Times New Roman" w:hAnsi="Times New Roman" w:cs="Times New Roman"/>
        </w:rPr>
      </w:pPr>
    </w:p>
    <w:p w14:paraId="11DE0491" w14:textId="77777777" w:rsidR="00E933E1" w:rsidRPr="00E933E1" w:rsidRDefault="00E933E1">
      <w:pPr>
        <w:spacing w:after="1" w:line="220" w:lineRule="atLeast"/>
        <w:ind w:firstLine="540"/>
        <w:jc w:val="both"/>
        <w:rPr>
          <w:rFonts w:ascii="Times New Roman" w:hAnsi="Times New Roman" w:cs="Times New Roman"/>
        </w:rPr>
      </w:pPr>
      <w:r w:rsidRPr="00E933E1">
        <w:rPr>
          <w:rFonts w:ascii="Times New Roman" w:hAnsi="Times New Roman" w:cs="Times New Roman"/>
        </w:rPr>
        <w:t>Указанные обращения в обязательном порядке докладываются командиру (начальнику) воинской части.</w:t>
      </w:r>
    </w:p>
    <w:p w14:paraId="0D61E8AC"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Обращения, поступившие с оригиналами документов или при отсутствии документов, упоминаемых гражданином в обращении как приложенные к обращению, регистрируются с актом согласно </w:t>
      </w:r>
      <w:hyperlink w:anchor="P207">
        <w:r w:rsidRPr="00E933E1">
          <w:rPr>
            <w:rFonts w:ascii="Times New Roman" w:hAnsi="Times New Roman" w:cs="Times New Roman"/>
            <w:color w:val="0000FF"/>
          </w:rPr>
          <w:t>приложению N 2</w:t>
        </w:r>
      </w:hyperlink>
      <w:r w:rsidRPr="00E933E1">
        <w:rPr>
          <w:rFonts w:ascii="Times New Roman" w:hAnsi="Times New Roman" w:cs="Times New Roman"/>
        </w:rPr>
        <w:t xml:space="preserve"> к настоящей Инструкции.</w:t>
      </w:r>
    </w:p>
    <w:p w14:paraId="0027D898"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13ACE4FC" w14:textId="77777777" w:rsidR="00E933E1" w:rsidRPr="00E933E1" w:rsidRDefault="00E933E1">
      <w:pPr>
        <w:spacing w:before="220" w:after="1" w:line="220" w:lineRule="atLeast"/>
        <w:ind w:firstLine="540"/>
        <w:jc w:val="both"/>
        <w:rPr>
          <w:rFonts w:ascii="Times New Roman" w:hAnsi="Times New Roman" w:cs="Times New Roman"/>
        </w:rPr>
      </w:pPr>
      <w:bookmarkStart w:id="2" w:name="P61"/>
      <w:bookmarkEnd w:id="2"/>
      <w:r w:rsidRPr="00E933E1">
        <w:rPr>
          <w:rFonts w:ascii="Times New Roman" w:hAnsi="Times New Roman" w:cs="Times New Roman"/>
        </w:rPr>
        <w:t>5. Все обращения подлежат обязательному рассмотрению в течение 30 дней со дня регистрации.</w:t>
      </w:r>
    </w:p>
    <w:p w14:paraId="6AD96000"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В случае направления обращения по компетенции в соответствующую воинскую часть срок его рассмотрения исчисляется со дня первоначальной регистрации в Министерстве обороны.</w:t>
      </w:r>
    </w:p>
    <w:p w14:paraId="3044E102"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В исключительных случаях, а также в случае направления запросов в государственный орган, орган местного самоуправления, воинскую часть или должностному лицу о предоставлении необходимых для рассмотрения обращения по существу документов и материалов командир (начальник) воинской части или другое должностное лицо по его поручению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5D78E344"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Ежемесячно по результатам рассмотрения обращений граждан составляется статистический отчет об итогах рассмотрения обращений (далее - статистический отчет) согласно </w:t>
      </w:r>
      <w:hyperlink w:anchor="P246">
        <w:r w:rsidRPr="00E933E1">
          <w:rPr>
            <w:rFonts w:ascii="Times New Roman" w:hAnsi="Times New Roman" w:cs="Times New Roman"/>
            <w:color w:val="0000FF"/>
          </w:rPr>
          <w:t>приложению N 3</w:t>
        </w:r>
      </w:hyperlink>
      <w:r w:rsidRPr="00E933E1">
        <w:rPr>
          <w:rFonts w:ascii="Times New Roman" w:hAnsi="Times New Roman" w:cs="Times New Roman"/>
        </w:rPr>
        <w:t xml:space="preserve"> к настоящей Инструкции.</w:t>
      </w:r>
    </w:p>
    <w:p w14:paraId="01B383DE"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Статистические отчеты представляются по подчиненности в структурные подразделения по работе с личным составом видов и родов войск Вооруженных Сил, отделения по работе с обращениями граждан командований военных округов не позднее первого числа месяца, следующего за отчетным.</w:t>
      </w:r>
    </w:p>
    <w:p w14:paraId="5ED69F28"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Обобщенные статистические отчеты представляются главными командованиями видов Вооруженных Сил, командованиями военных округов, родов войск Вооруженных Сил в Аппарат Министра обороны Российской Федерации (Управление Министерства обороны по работе с </w:t>
      </w:r>
      <w:r w:rsidRPr="00E933E1">
        <w:rPr>
          <w:rFonts w:ascii="Times New Roman" w:hAnsi="Times New Roman" w:cs="Times New Roman"/>
        </w:rPr>
        <w:lastRenderedPageBreak/>
        <w:t>обращениями граждан (общественную приемную Министра обороны Российской Федерации) (далее - Управление) ежемесячно, не позднее пятого числа месяца, следующего за отчетным.</w:t>
      </w:r>
    </w:p>
    <w:p w14:paraId="6AA4B49F"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Статистические отчеты представляются центральными органами военного управления в Аппарат Министра обороны Российской Федерации (Управление) ежемесячно не позднее пятого числа месяца, следующего за отчетным.</w:t>
      </w:r>
    </w:p>
    <w:p w14:paraId="4BB2289A"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6. Если в обращении содержатся вопросы, не относящиеся к компетенции воинской части или должностного лица, которым они адресованы, то такое обращение в течение семи дней со дня регистрации направляется в соответствующий государственный орган, орган местного самоуправления, воинскую часть или должностному лицу с уведомлением об этом гражданина, направившего обращение.</w:t>
      </w:r>
    </w:p>
    <w:p w14:paraId="0CCC8AEB"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Решение о направлении обращения в другой государственный орган, орган местного самоуправления, воинскую часть или другому должностному лицу принимается командиром (начальником) воинской части или должностным лицом, которому поступило обращение, или другими должностными лицами по их поручению.</w:t>
      </w:r>
    </w:p>
    <w:p w14:paraId="1DFA0D39"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Запрещается направлять обращения на рассмотрение в государственный орган, орган местного самоуправления, воинскую часть или должностному лицу, решение или действие (бездействие) которых обжалуется. В таких случаях обращение возвращается гражданину, направившему данное обращение, с разъяснением ему права на обжалование в суд в установленном порядке решений или действий (бездействия).</w:t>
      </w:r>
    </w:p>
    <w:p w14:paraId="1CDA11DC"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7. В случае если решение поставленных в обращении вопросов относится к компетенции нескольких государственных органов, органов местного самоуправления, воинских частей или должностных лиц, копии обращения в течение семи дней со дня регистрации направляются в соответствующие государственные органы, органы местного самоуправления, воинские части или соответствующим должностным лицам.</w:t>
      </w:r>
    </w:p>
    <w:p w14:paraId="74EBE9B4" w14:textId="77777777" w:rsidR="00E933E1" w:rsidRPr="00E933E1" w:rsidRDefault="00E933E1">
      <w:pPr>
        <w:spacing w:before="220" w:after="1" w:line="220" w:lineRule="atLeast"/>
        <w:ind w:firstLine="540"/>
        <w:jc w:val="both"/>
        <w:rPr>
          <w:rFonts w:ascii="Times New Roman" w:hAnsi="Times New Roman" w:cs="Times New Roman"/>
        </w:rPr>
      </w:pPr>
      <w:bookmarkStart w:id="3" w:name="P72"/>
      <w:bookmarkEnd w:id="3"/>
      <w:r w:rsidRPr="00E933E1">
        <w:rPr>
          <w:rFonts w:ascii="Times New Roman" w:hAnsi="Times New Roman" w:cs="Times New Roman"/>
        </w:rPr>
        <w:t>8. При необходимости воинская часть или должностное лицо вправе запрашивать, в том числе в электронной форме, в других государственных органах, органах местного самоуправления, воинских частях и у других должностных лиц документы и материалы, необходимые для рассмотрения обращения по существу, за исключением судов, органов дознания и органов предварительного следствия.</w:t>
      </w:r>
    </w:p>
    <w:p w14:paraId="197194DB"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Воинская часть или должностное лицо по направленному в установленном порядке запросу, указанному в </w:t>
      </w:r>
      <w:hyperlink w:anchor="P72">
        <w:r w:rsidRPr="00E933E1">
          <w:rPr>
            <w:rFonts w:ascii="Times New Roman" w:hAnsi="Times New Roman" w:cs="Times New Roman"/>
            <w:color w:val="0000FF"/>
          </w:rPr>
          <w:t>абзаце первом</w:t>
        </w:r>
      </w:hyperlink>
      <w:r w:rsidRPr="00E933E1">
        <w:rPr>
          <w:rFonts w:ascii="Times New Roman" w:hAnsi="Times New Roman" w:cs="Times New Roman"/>
        </w:rPr>
        <w:t xml:space="preserve"> настоящего пункта, обязаны в течение 15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законодательством Российской Федерации тайну, и для которых установлен особый порядок предоставления.</w:t>
      </w:r>
    </w:p>
    <w:p w14:paraId="35684FC7"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9. 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7DC9644C"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3219C41A"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остается без ответа по существу поставленных в нем вопросов, а гражданину, направившему обращение, сообщается о недопустимости злоупотребления правом.</w:t>
      </w:r>
    </w:p>
    <w:p w14:paraId="2184E31A"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lastRenderedPageBreak/>
        <w:t xml:space="preserve">В случае если текст письменного обращения не поддается прочтению, ответ на обращение </w:t>
      </w:r>
      <w:proofErr w:type="gramStart"/>
      <w:r w:rsidRPr="00E933E1">
        <w:rPr>
          <w:rFonts w:ascii="Times New Roman" w:hAnsi="Times New Roman" w:cs="Times New Roman"/>
        </w:rPr>
        <w:t>не дается</w:t>
      </w:r>
      <w:proofErr w:type="gramEnd"/>
      <w:r w:rsidRPr="00E933E1">
        <w:rPr>
          <w:rFonts w:ascii="Times New Roman" w:hAnsi="Times New Roman" w:cs="Times New Roman"/>
        </w:rPr>
        <w:t xml:space="preserve"> и оно не подлежит направлению на рассмотрение в государственный орган, орган местного самоуправления, воинскую часть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14:paraId="02092521"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командир (начальник) воинской части или должностное лицо, которому адресовано обращение, или другие должностные лица по их поручению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одну и ту же воинскую часть или одному и тому же должностному лицу. О данном решении уведомляется гражданин, направивший обращение.</w:t>
      </w:r>
    </w:p>
    <w:p w14:paraId="33E21DCF"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законодательством Российской Федерации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049E583C"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Ответ на обращение подписывается командиром (начальником) воинской части или уполномоченным на то лицом или должностным лицом, которому направлено обращение.</w:t>
      </w:r>
    </w:p>
    <w:p w14:paraId="49ABAB98"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59E2D017"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10. Прием граждан проводится командирами (начальниками) воинских частей или уполномоченными должностными лицами.</w:t>
      </w:r>
    </w:p>
    <w:p w14:paraId="6D55F571"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Информация о месте приема граждан, а также об установленных для приема днях и часах доводится до сведения граждан.</w:t>
      </w:r>
    </w:p>
    <w:p w14:paraId="15B5F042"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Прием граждан руководящими должностными лицами Министерства обороны осуществляется в соответствии с </w:t>
      </w:r>
      <w:hyperlink r:id="rId13">
        <w:r w:rsidRPr="00E933E1">
          <w:rPr>
            <w:rFonts w:ascii="Times New Roman" w:hAnsi="Times New Roman" w:cs="Times New Roman"/>
            <w:color w:val="0000FF"/>
          </w:rPr>
          <w:t>Регламентом</w:t>
        </w:r>
      </w:hyperlink>
      <w:r w:rsidRPr="00E933E1">
        <w:rPr>
          <w:rFonts w:ascii="Times New Roman" w:hAnsi="Times New Roman" w:cs="Times New Roman"/>
        </w:rPr>
        <w:t xml:space="preserve"> Министерства обороны Российской Федерации.</w:t>
      </w:r>
    </w:p>
    <w:p w14:paraId="7FCEBF5B"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Прием проводится в помещениях, свободных для доступа граждан и не требующих оформления специальных документов для организации приема. При отсутствии таких помещений в часы приема обеспечивается свободный проход граждан, прибывших на личный прием.</w:t>
      </w:r>
    </w:p>
    <w:p w14:paraId="39900CC8"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11. При личном приеме гражданин предъявляет документ, удостоверяющий личность. Содержание устного обращения заносится в карточку личного приема гражданина по форме, установленной Дисциплинарным уставом Вооруженных Сил Российской Федерации.</w:t>
      </w:r>
    </w:p>
    <w:p w14:paraId="66471EE8"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Ответ на обращение, поданное при личном приеме, дается гражданину при его согласии устно в случае, если изложенные в устном обращении факты и обстоятельства являются очевидными и не требуют дополнительной проверки,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сроки, установленные настоящей Инструкцией.</w:t>
      </w:r>
    </w:p>
    <w:p w14:paraId="5179AAB5"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12. Поданные при личном приеме письменные обращения граждан подлежат обязательной регистрации и рассмотрению в порядке, установленном для письменных обращений.</w:t>
      </w:r>
    </w:p>
    <w:p w14:paraId="4396C855"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13. Если при личном приеме граждан ставятся вопросы, не относящиеся к ведению воинской части (компетенции должностного лица), то гражданину разъясняется, куда и в каком порядке ему следует обратиться.</w:t>
      </w:r>
    </w:p>
    <w:p w14:paraId="0A9031E9" w14:textId="77777777" w:rsidR="00E933E1" w:rsidRPr="00E933E1" w:rsidRDefault="00E933E1">
      <w:pPr>
        <w:spacing w:before="220" w:after="1" w:line="220" w:lineRule="atLeast"/>
        <w:ind w:firstLine="540"/>
        <w:jc w:val="both"/>
        <w:rPr>
          <w:rFonts w:ascii="Times New Roman" w:hAnsi="Times New Roman" w:cs="Times New Roman"/>
        </w:rPr>
      </w:pPr>
      <w:bookmarkStart w:id="4" w:name="P90"/>
      <w:bookmarkEnd w:id="4"/>
      <w:r w:rsidRPr="00E933E1">
        <w:rPr>
          <w:rFonts w:ascii="Times New Roman" w:hAnsi="Times New Roman" w:cs="Times New Roman"/>
        </w:rPr>
        <w:lastRenderedPageBreak/>
        <w:t>14. В целях проверки соблюдения порядка рассмотрения обращений в воинской части приказом командира (начальника) создается комиссия, в состав которой рекомендуется включать должностных лиц органов по работе с личным составом и юридической службы Вооруженных Сил, а также лицо, ответственное за учет и соблюдение порядка рассмотрения обращений граждан.</w:t>
      </w:r>
    </w:p>
    <w:p w14:paraId="58D760A1"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Комиссия проверяет не реже одного раза в квартал соблюдение порядка рассмотрения обращений, анализирует содержание поступивших обращений, принятые меры по своевременному выявлению и устранению причин нарушения прав, свобод и законных интересов граждан.</w:t>
      </w:r>
    </w:p>
    <w:p w14:paraId="59A2E80A"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По результатам проверки составляется аналитическая справка согласно </w:t>
      </w:r>
      <w:hyperlink w:anchor="P286">
        <w:r w:rsidRPr="00E933E1">
          <w:rPr>
            <w:rFonts w:ascii="Times New Roman" w:hAnsi="Times New Roman" w:cs="Times New Roman"/>
            <w:color w:val="0000FF"/>
          </w:rPr>
          <w:t>приложению N 4</w:t>
        </w:r>
      </w:hyperlink>
      <w:r w:rsidRPr="00E933E1">
        <w:rPr>
          <w:rFonts w:ascii="Times New Roman" w:hAnsi="Times New Roman" w:cs="Times New Roman"/>
        </w:rPr>
        <w:t xml:space="preserve"> к настоящей Инструкции.</w:t>
      </w:r>
    </w:p>
    <w:p w14:paraId="59ACA285"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Аналитическая справка представляется командиру (начальнику) воинской части для рассмотрения и подлежит хранению совместно с материалами по организации работы с обращениями.</w:t>
      </w:r>
    </w:p>
    <w:p w14:paraId="4EE3AED1"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Копия аналитической справки за квартал представляется по подчиненности в структурные подразделения по работе с личным составом главных командований видов Вооруженных Сил и командований родов войск Вооруженных Сил, отделения по работе с обращениями граждан командований военных округов не позднее первого числа месяца, следующего за отчетным периодом.</w:t>
      </w:r>
    </w:p>
    <w:p w14:paraId="0FB6745A"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Обобщенные аналитические справки за квартал представляются главными командованиями видов Вооруженных Сил, командованиями военных округов и родов войск Вооруженных Сил в Аппарат Министра обороны Российской Федерации (Управление) не позднее пятого числа месяца, следующего за отчетным периодом.</w:t>
      </w:r>
    </w:p>
    <w:p w14:paraId="659A4DCD"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Аналитические справки за квартал представляются центральными органами военного управления в Аппарат Министра обороны Российской Федерации (Управление) не позднее пятого числа месяца, следующего за отчетным периодом.</w:t>
      </w:r>
    </w:p>
    <w:p w14:paraId="6BA798A6"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15. Контроль за соблюдением порядка рассмотрения обращений осуществляет командир (начальник) воинской части в пределах своей компетенции.</w:t>
      </w:r>
    </w:p>
    <w:p w14:paraId="1797F6B8"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Командир (начальник) воинской части осуществляет контроль на основании:</w:t>
      </w:r>
    </w:p>
    <w:p w14:paraId="3BE09F3A"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еженедельного доклада о ходе рассмотрения обращений граждан, представляемого ответственным за учет и соблюдение порядка организации контроля при рассмотрении обращений граждан;</w:t>
      </w:r>
    </w:p>
    <w:p w14:paraId="33493842"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ежемесячного статистического отчета, представляемого ответственным за учет и соблюдение порядка рассмотрения обращений граждан;</w:t>
      </w:r>
    </w:p>
    <w:p w14:paraId="1AFFFAB2"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аналитической справки за квартал, представляемой комиссией по проверке соблюдения порядка рассмотрения обращений в воинской части.</w:t>
      </w:r>
    </w:p>
    <w:p w14:paraId="69413369"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16. Контроль включает в себя следующие мероприятия: сбор и обобщение информации о ходе и результатах выполнения поручений по рассмотрению обращений граждан (далее - поручения), доведение этой информации до сведения должностных лиц, которыми давались поручения, принятие необходимых мер по своевременному и качественному выполнению поручений, а также в случае необходимости применение мер воздействия к лицам, виновным в несвоевременном и некачественном выполнении поручений.</w:t>
      </w:r>
    </w:p>
    <w:p w14:paraId="055E3E8E"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Контролю подлежат:</w:t>
      </w:r>
    </w:p>
    <w:p w14:paraId="0B928749"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 xml:space="preserve">поручения Администрации Президента Российской Федерации, Аппарата Правительства Российской Федерации, руководителей органов государственной власти Российской Федерации по обращениям граждан, направленные с указанием проинформировать помимо заявителей и данные </w:t>
      </w:r>
      <w:r w:rsidRPr="00E933E1">
        <w:rPr>
          <w:rFonts w:ascii="Times New Roman" w:hAnsi="Times New Roman" w:cs="Times New Roman"/>
        </w:rPr>
        <w:lastRenderedPageBreak/>
        <w:t>органы государственной власти, а также обращения, направленные из Управления с поручением предоставить в Управление копию ответа заявителю;</w:t>
      </w:r>
    </w:p>
    <w:p w14:paraId="0F5CA9C1"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поручения Министра обороны Российской Федерации по обращениям, представленным ему на решение;</w:t>
      </w:r>
    </w:p>
    <w:p w14:paraId="70E9075C"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поручения руководящих должностных лиц Министерства обороны по результатам личного приема граждан в Управлении;</w:t>
      </w:r>
    </w:p>
    <w:p w14:paraId="36CC41BE"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обращения военнослужащих (получивших ранения и увечья), членов семей военнослужащих, погибших (получивших ранения и увечья) при исполнении обязанностей военной службы, в период прохождения военной службы, по вопросам выплаты задолженности по денежному довольствию, единовременного пособия, пособий на погребение, оформления страховых выплат;</w:t>
      </w:r>
    </w:p>
    <w:p w14:paraId="5502F076"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обращения граждан о фактах нарушения уставных правил взаимоотношений между военнослужащими, повлекших утрату (временную утрату) здоровья военнослужащего;</w:t>
      </w:r>
    </w:p>
    <w:p w14:paraId="6CCFC1EC"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обращения по вопросам розыска и установления места службы (нахождения) военнослужащего;</w:t>
      </w:r>
    </w:p>
    <w:p w14:paraId="794F5984"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обращения военнослужащих и членов их семей по вопросам исполнения решений судов, вступивших в законную силу;</w:t>
      </w:r>
    </w:p>
    <w:p w14:paraId="742A149C"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по другим вопросам, когда, по мнению командира (начальника) воинской части, обращение необходимо поставить на контроль.</w:t>
      </w:r>
    </w:p>
    <w:p w14:paraId="0D65A806"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17. Лицо, ответственное за контроль порядка рассмотрения обращений граждан, осуществляет следующие функции:</w:t>
      </w:r>
    </w:p>
    <w:p w14:paraId="0FEBB1B1"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контролирует ведение регистрации поступивших обращений в книге учета письменных обращений граждан и в книге учета обращений (предложений, заявлений или жалоб) в форме электронных документов;</w:t>
      </w:r>
    </w:p>
    <w:p w14:paraId="600CA007"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готовит предложения о назначении исполнителя по обращению, постановке поручений на контроль и сроках рассмотрения обращений, проекты поручений для исполнителей и представляет на доклад командиру (начальнику);</w:t>
      </w:r>
    </w:p>
    <w:p w14:paraId="5F640661"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после согласования поручений организует занесение информации об исполнителе, постановке поручения на контроль и сроке выполнения поручения по обращению в книгу учета письменных обращений граждан;</w:t>
      </w:r>
    </w:p>
    <w:p w14:paraId="1B55AF47"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доводит поручение до сведения исполнителя, устанавливает срок предварительного контроля (половина срока на выполнение поручения);</w:t>
      </w:r>
    </w:p>
    <w:p w14:paraId="4131E9D2"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за 3 - 5 дней до окончания установленного срока рассмотрения обращения проводит контроль выполнения поручения;</w:t>
      </w:r>
    </w:p>
    <w:p w14:paraId="32E3EB84"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контролирует работу должностных лиц воинской части по выполнению поручений;</w:t>
      </w:r>
    </w:p>
    <w:p w14:paraId="6CCEF2B4"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в случае если ответ на обращение не может быть подготовлен в установленный в поручении срок (при необходимости проведения специальной проверки, истребования дополнительных материалов и принятия других мер), требует от исполнителя подготовки промежуточного ответа (доклада) о ходе выполнения поручения с обоснованием продления срока выполнения (по возможности), указанием даты доклада по выполнению поручения (либо очередного доклада до завершения работы по данному вопросу);</w:t>
      </w:r>
    </w:p>
    <w:p w14:paraId="5A41D5BB"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если принятые меры не дали результатов, докладывает об этом командиру (начальнику), который при необходимости принимает дополнительные меры воздействия на исполнителя;</w:t>
      </w:r>
    </w:p>
    <w:p w14:paraId="2AB147F8"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lastRenderedPageBreak/>
        <w:t>проверяет правильность выполнения поручения перед докладом командиру (начальнику);</w:t>
      </w:r>
    </w:p>
    <w:p w14:paraId="6E22B12F"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ежемесячно анализирует состояние выполнения поручений, представляет статистический отчет о выполнении поручений и вносит предложения об улучшении этой работы.</w:t>
      </w:r>
    </w:p>
    <w:p w14:paraId="43F44BD7"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Весь ход работы по контролю до момента выполнения поручения и снятия его с контроля отражается в книге учета письменных обращений граждан и в книге учета обращений (предложений, заявлений или жалоб) в форме электронных документов путем постоянного ввода информации о ходе рассмотрения обращения.</w:t>
      </w:r>
    </w:p>
    <w:p w14:paraId="0E0E4303"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18. Обращение считается рассмотренным и снимается с контроля, если:</w:t>
      </w:r>
    </w:p>
    <w:p w14:paraId="542D7DA4"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рассмотрены все поставленные заявителем вопросы, приняты необходимые меры и заявителю дан исчерпывающий ответ в соответствии с действующим законодательством;</w:t>
      </w:r>
    </w:p>
    <w:p w14:paraId="7039D537"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документ подписан командиром (начальником) воинской части либо по его поручению другим должностным лицом;</w:t>
      </w:r>
    </w:p>
    <w:p w14:paraId="75B59A9C"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копии письменного ответа гражданину направлены согласно поручению в заинтересованные органы.</w:t>
      </w:r>
    </w:p>
    <w:p w14:paraId="52F947C9" w14:textId="77777777" w:rsidR="00E933E1" w:rsidRPr="00E933E1" w:rsidRDefault="00E933E1">
      <w:pPr>
        <w:spacing w:before="220" w:after="1" w:line="220" w:lineRule="atLeast"/>
        <w:ind w:firstLine="540"/>
        <w:jc w:val="both"/>
        <w:rPr>
          <w:rFonts w:ascii="Times New Roman" w:hAnsi="Times New Roman" w:cs="Times New Roman"/>
        </w:rPr>
      </w:pPr>
      <w:r w:rsidRPr="00E933E1">
        <w:rPr>
          <w:rFonts w:ascii="Times New Roman" w:hAnsi="Times New Roman" w:cs="Times New Roman"/>
        </w:rPr>
        <w:t>19. В целях своевременного и качественного рассмотрения обращений лицо, ответственное за контроль порядка рассмотрения обращений граждан, осуществляет взаимодействие с Управлением и органами военного управления.</w:t>
      </w:r>
    </w:p>
    <w:p w14:paraId="4043C043" w14:textId="77777777" w:rsidR="00E933E1" w:rsidRPr="00E933E1" w:rsidRDefault="00E933E1">
      <w:pPr>
        <w:spacing w:after="1" w:line="220" w:lineRule="atLeast"/>
        <w:jc w:val="both"/>
        <w:rPr>
          <w:rFonts w:ascii="Times New Roman" w:hAnsi="Times New Roman" w:cs="Times New Roman"/>
        </w:rPr>
      </w:pPr>
    </w:p>
    <w:p w14:paraId="0233A6CE" w14:textId="77777777" w:rsidR="00E933E1" w:rsidRPr="00E933E1" w:rsidRDefault="00E933E1">
      <w:pPr>
        <w:spacing w:after="1" w:line="220" w:lineRule="atLeast"/>
        <w:jc w:val="both"/>
        <w:rPr>
          <w:rFonts w:ascii="Times New Roman" w:hAnsi="Times New Roman" w:cs="Times New Roman"/>
        </w:rPr>
      </w:pPr>
    </w:p>
    <w:p w14:paraId="1292E5DC" w14:textId="77777777" w:rsidR="00E933E1" w:rsidRPr="00E933E1" w:rsidRDefault="00E933E1">
      <w:pPr>
        <w:spacing w:after="1" w:line="220" w:lineRule="atLeast"/>
        <w:jc w:val="both"/>
        <w:rPr>
          <w:rFonts w:ascii="Times New Roman" w:hAnsi="Times New Roman" w:cs="Times New Roman"/>
        </w:rPr>
      </w:pPr>
    </w:p>
    <w:p w14:paraId="2888E52B" w14:textId="77777777" w:rsidR="00E933E1" w:rsidRDefault="00E933E1">
      <w:pPr>
        <w:spacing w:after="1" w:line="220" w:lineRule="atLeast"/>
        <w:jc w:val="both"/>
      </w:pPr>
    </w:p>
    <w:p w14:paraId="26CC6E9A" w14:textId="77777777" w:rsidR="00E933E1" w:rsidRDefault="00E933E1">
      <w:pPr>
        <w:spacing w:after="1" w:line="220" w:lineRule="atLeast"/>
        <w:jc w:val="both"/>
      </w:pPr>
    </w:p>
    <w:p w14:paraId="7716197A" w14:textId="3BE97B7E" w:rsidR="00E933E1" w:rsidRDefault="00E933E1">
      <w:pPr>
        <w:spacing w:after="1" w:line="220" w:lineRule="atLeast"/>
        <w:jc w:val="right"/>
        <w:outlineLvl w:val="1"/>
        <w:rPr>
          <w:rFonts w:ascii="Calibri" w:hAnsi="Calibri" w:cs="Calibri"/>
        </w:rPr>
      </w:pPr>
    </w:p>
    <w:p w14:paraId="07335CAE" w14:textId="587732C3" w:rsidR="00E933E1" w:rsidRDefault="00E933E1">
      <w:pPr>
        <w:spacing w:after="1" w:line="220" w:lineRule="atLeast"/>
        <w:jc w:val="right"/>
        <w:outlineLvl w:val="1"/>
        <w:rPr>
          <w:rFonts w:ascii="Calibri" w:hAnsi="Calibri" w:cs="Calibri"/>
        </w:rPr>
      </w:pPr>
    </w:p>
    <w:p w14:paraId="6FE33B7A" w14:textId="7B6DB2F3" w:rsidR="00E933E1" w:rsidRDefault="00E933E1">
      <w:pPr>
        <w:spacing w:after="1" w:line="220" w:lineRule="atLeast"/>
        <w:jc w:val="right"/>
        <w:outlineLvl w:val="1"/>
        <w:rPr>
          <w:rFonts w:ascii="Calibri" w:hAnsi="Calibri" w:cs="Calibri"/>
        </w:rPr>
      </w:pPr>
    </w:p>
    <w:p w14:paraId="3A770964" w14:textId="03B01793" w:rsidR="00E933E1" w:rsidRDefault="00E933E1">
      <w:pPr>
        <w:spacing w:after="1" w:line="220" w:lineRule="atLeast"/>
        <w:jc w:val="right"/>
        <w:outlineLvl w:val="1"/>
        <w:rPr>
          <w:rFonts w:ascii="Calibri" w:hAnsi="Calibri" w:cs="Calibri"/>
        </w:rPr>
      </w:pPr>
    </w:p>
    <w:p w14:paraId="15851881" w14:textId="2E09C5E3" w:rsidR="00E933E1" w:rsidRDefault="00E933E1">
      <w:pPr>
        <w:spacing w:after="1" w:line="220" w:lineRule="atLeast"/>
        <w:jc w:val="right"/>
        <w:outlineLvl w:val="1"/>
        <w:rPr>
          <w:rFonts w:ascii="Calibri" w:hAnsi="Calibri" w:cs="Calibri"/>
        </w:rPr>
      </w:pPr>
    </w:p>
    <w:p w14:paraId="47F951B5" w14:textId="42C06817" w:rsidR="00E933E1" w:rsidRDefault="00E933E1">
      <w:pPr>
        <w:spacing w:after="1" w:line="220" w:lineRule="atLeast"/>
        <w:jc w:val="right"/>
        <w:outlineLvl w:val="1"/>
        <w:rPr>
          <w:rFonts w:ascii="Calibri" w:hAnsi="Calibri" w:cs="Calibri"/>
        </w:rPr>
      </w:pPr>
    </w:p>
    <w:p w14:paraId="6A66244D" w14:textId="6B8B9807" w:rsidR="00E933E1" w:rsidRDefault="00E933E1">
      <w:pPr>
        <w:spacing w:after="1" w:line="220" w:lineRule="atLeast"/>
        <w:jc w:val="right"/>
        <w:outlineLvl w:val="1"/>
        <w:rPr>
          <w:rFonts w:ascii="Calibri" w:hAnsi="Calibri" w:cs="Calibri"/>
        </w:rPr>
      </w:pPr>
    </w:p>
    <w:p w14:paraId="6554409F" w14:textId="6C400C2B" w:rsidR="00E933E1" w:rsidRDefault="00E933E1">
      <w:pPr>
        <w:spacing w:after="1" w:line="220" w:lineRule="atLeast"/>
        <w:jc w:val="right"/>
        <w:outlineLvl w:val="1"/>
        <w:rPr>
          <w:rFonts w:ascii="Calibri" w:hAnsi="Calibri" w:cs="Calibri"/>
        </w:rPr>
      </w:pPr>
    </w:p>
    <w:p w14:paraId="701FC9D9" w14:textId="0E8F9055" w:rsidR="00E933E1" w:rsidRDefault="00E933E1">
      <w:pPr>
        <w:spacing w:after="1" w:line="220" w:lineRule="atLeast"/>
        <w:jc w:val="right"/>
        <w:outlineLvl w:val="1"/>
        <w:rPr>
          <w:rFonts w:ascii="Calibri" w:hAnsi="Calibri" w:cs="Calibri"/>
        </w:rPr>
      </w:pPr>
    </w:p>
    <w:p w14:paraId="34A0C227" w14:textId="164531A1" w:rsidR="00E933E1" w:rsidRDefault="00E933E1">
      <w:pPr>
        <w:spacing w:after="1" w:line="220" w:lineRule="atLeast"/>
        <w:jc w:val="right"/>
        <w:outlineLvl w:val="1"/>
        <w:rPr>
          <w:rFonts w:ascii="Calibri" w:hAnsi="Calibri" w:cs="Calibri"/>
        </w:rPr>
      </w:pPr>
    </w:p>
    <w:p w14:paraId="778DB0B2" w14:textId="11C09A3F" w:rsidR="00E933E1" w:rsidRDefault="00E933E1">
      <w:pPr>
        <w:spacing w:after="1" w:line="220" w:lineRule="atLeast"/>
        <w:jc w:val="right"/>
        <w:outlineLvl w:val="1"/>
        <w:rPr>
          <w:rFonts w:ascii="Calibri" w:hAnsi="Calibri" w:cs="Calibri"/>
        </w:rPr>
      </w:pPr>
    </w:p>
    <w:p w14:paraId="24EA26D9" w14:textId="45E12301" w:rsidR="00E933E1" w:rsidRDefault="00E933E1">
      <w:pPr>
        <w:spacing w:after="1" w:line="220" w:lineRule="atLeast"/>
        <w:jc w:val="right"/>
        <w:outlineLvl w:val="1"/>
        <w:rPr>
          <w:rFonts w:ascii="Calibri" w:hAnsi="Calibri" w:cs="Calibri"/>
        </w:rPr>
      </w:pPr>
    </w:p>
    <w:p w14:paraId="6908C4D6" w14:textId="10744007" w:rsidR="00E933E1" w:rsidRDefault="00E933E1">
      <w:pPr>
        <w:spacing w:after="1" w:line="220" w:lineRule="atLeast"/>
        <w:jc w:val="right"/>
        <w:outlineLvl w:val="1"/>
        <w:rPr>
          <w:rFonts w:ascii="Calibri" w:hAnsi="Calibri" w:cs="Calibri"/>
        </w:rPr>
      </w:pPr>
    </w:p>
    <w:p w14:paraId="56C910CD" w14:textId="7A967484" w:rsidR="00E933E1" w:rsidRDefault="00E933E1">
      <w:pPr>
        <w:spacing w:after="1" w:line="220" w:lineRule="atLeast"/>
        <w:jc w:val="right"/>
        <w:outlineLvl w:val="1"/>
        <w:rPr>
          <w:rFonts w:ascii="Calibri" w:hAnsi="Calibri" w:cs="Calibri"/>
        </w:rPr>
      </w:pPr>
    </w:p>
    <w:p w14:paraId="7900E94E" w14:textId="33035132" w:rsidR="00E933E1" w:rsidRDefault="00E933E1">
      <w:pPr>
        <w:spacing w:after="1" w:line="220" w:lineRule="atLeast"/>
        <w:jc w:val="right"/>
        <w:outlineLvl w:val="1"/>
        <w:rPr>
          <w:rFonts w:ascii="Calibri" w:hAnsi="Calibri" w:cs="Calibri"/>
        </w:rPr>
      </w:pPr>
    </w:p>
    <w:p w14:paraId="214EA862" w14:textId="619E7A70" w:rsidR="00E933E1" w:rsidRDefault="00E933E1">
      <w:pPr>
        <w:spacing w:after="1" w:line="220" w:lineRule="atLeast"/>
        <w:jc w:val="right"/>
        <w:outlineLvl w:val="1"/>
        <w:rPr>
          <w:rFonts w:ascii="Calibri" w:hAnsi="Calibri" w:cs="Calibri"/>
        </w:rPr>
      </w:pPr>
    </w:p>
    <w:p w14:paraId="17CBF56E" w14:textId="06932F2B" w:rsidR="00E933E1" w:rsidRDefault="00E933E1">
      <w:pPr>
        <w:spacing w:after="1" w:line="220" w:lineRule="atLeast"/>
        <w:jc w:val="right"/>
        <w:outlineLvl w:val="1"/>
        <w:rPr>
          <w:rFonts w:ascii="Calibri" w:hAnsi="Calibri" w:cs="Calibri"/>
        </w:rPr>
      </w:pPr>
    </w:p>
    <w:p w14:paraId="57852C8F" w14:textId="2B0B3CAC" w:rsidR="00E933E1" w:rsidRDefault="00E933E1">
      <w:pPr>
        <w:spacing w:after="1" w:line="220" w:lineRule="atLeast"/>
        <w:jc w:val="right"/>
        <w:outlineLvl w:val="1"/>
        <w:rPr>
          <w:rFonts w:ascii="Calibri" w:hAnsi="Calibri" w:cs="Calibri"/>
        </w:rPr>
      </w:pPr>
    </w:p>
    <w:p w14:paraId="69235A57" w14:textId="0C4D9CDE" w:rsidR="00E933E1" w:rsidRDefault="00E933E1">
      <w:pPr>
        <w:spacing w:after="1" w:line="220" w:lineRule="atLeast"/>
        <w:jc w:val="right"/>
        <w:outlineLvl w:val="1"/>
        <w:rPr>
          <w:rFonts w:ascii="Calibri" w:hAnsi="Calibri" w:cs="Calibri"/>
        </w:rPr>
      </w:pPr>
    </w:p>
    <w:p w14:paraId="18879B49" w14:textId="255D008F" w:rsidR="00E933E1" w:rsidRDefault="00E933E1">
      <w:pPr>
        <w:spacing w:after="1" w:line="220" w:lineRule="atLeast"/>
        <w:jc w:val="right"/>
        <w:outlineLvl w:val="1"/>
        <w:rPr>
          <w:rFonts w:ascii="Calibri" w:hAnsi="Calibri" w:cs="Calibri"/>
        </w:rPr>
      </w:pPr>
    </w:p>
    <w:p w14:paraId="7BEB3AE6" w14:textId="0A3F784D" w:rsidR="00E933E1" w:rsidRDefault="00E933E1">
      <w:pPr>
        <w:spacing w:after="1" w:line="220" w:lineRule="atLeast"/>
        <w:jc w:val="right"/>
        <w:outlineLvl w:val="1"/>
        <w:rPr>
          <w:rFonts w:ascii="Calibri" w:hAnsi="Calibri" w:cs="Calibri"/>
        </w:rPr>
      </w:pPr>
    </w:p>
    <w:p w14:paraId="3FF6E76E" w14:textId="7E194F68" w:rsidR="00E933E1" w:rsidRDefault="00E933E1">
      <w:pPr>
        <w:spacing w:after="1" w:line="220" w:lineRule="atLeast"/>
        <w:jc w:val="right"/>
        <w:outlineLvl w:val="1"/>
        <w:rPr>
          <w:rFonts w:ascii="Calibri" w:hAnsi="Calibri" w:cs="Calibri"/>
        </w:rPr>
      </w:pPr>
    </w:p>
    <w:p w14:paraId="2C0850ED" w14:textId="56156F96" w:rsidR="00E933E1" w:rsidRDefault="00E933E1">
      <w:pPr>
        <w:spacing w:after="1" w:line="220" w:lineRule="atLeast"/>
        <w:jc w:val="right"/>
        <w:outlineLvl w:val="1"/>
        <w:rPr>
          <w:rFonts w:ascii="Calibri" w:hAnsi="Calibri" w:cs="Calibri"/>
        </w:rPr>
      </w:pPr>
    </w:p>
    <w:p w14:paraId="0F669F04" w14:textId="6EEF27E7" w:rsidR="00E933E1" w:rsidRDefault="00E933E1">
      <w:pPr>
        <w:spacing w:after="1" w:line="220" w:lineRule="atLeast"/>
        <w:jc w:val="right"/>
        <w:outlineLvl w:val="1"/>
        <w:rPr>
          <w:rFonts w:ascii="Calibri" w:hAnsi="Calibri" w:cs="Calibri"/>
        </w:rPr>
      </w:pPr>
    </w:p>
    <w:p w14:paraId="67DAC5BF" w14:textId="4EE121E7" w:rsidR="00E933E1" w:rsidRDefault="00E933E1">
      <w:pPr>
        <w:spacing w:after="1" w:line="220" w:lineRule="atLeast"/>
        <w:jc w:val="right"/>
        <w:outlineLvl w:val="1"/>
        <w:rPr>
          <w:rFonts w:ascii="Calibri" w:hAnsi="Calibri" w:cs="Calibri"/>
        </w:rPr>
      </w:pPr>
    </w:p>
    <w:p w14:paraId="2DDE7BE0" w14:textId="4B431BDD" w:rsidR="00E933E1" w:rsidRDefault="00E933E1">
      <w:pPr>
        <w:spacing w:after="1" w:line="220" w:lineRule="atLeast"/>
        <w:jc w:val="right"/>
        <w:outlineLvl w:val="1"/>
        <w:rPr>
          <w:rFonts w:ascii="Calibri" w:hAnsi="Calibri" w:cs="Calibri"/>
        </w:rPr>
      </w:pPr>
    </w:p>
    <w:p w14:paraId="6890BECE" w14:textId="77777777" w:rsidR="00E933E1" w:rsidRDefault="00E933E1">
      <w:pPr>
        <w:spacing w:after="1" w:line="220" w:lineRule="atLeast"/>
        <w:jc w:val="right"/>
        <w:outlineLvl w:val="1"/>
        <w:rPr>
          <w:rFonts w:ascii="Calibri" w:hAnsi="Calibri" w:cs="Calibri"/>
        </w:rPr>
      </w:pPr>
    </w:p>
    <w:p w14:paraId="0BBBC478" w14:textId="2ED33146" w:rsidR="00E933E1" w:rsidRDefault="00E933E1">
      <w:pPr>
        <w:spacing w:after="1" w:line="220" w:lineRule="atLeast"/>
        <w:jc w:val="right"/>
        <w:outlineLvl w:val="1"/>
      </w:pPr>
      <w:r>
        <w:rPr>
          <w:rFonts w:ascii="Calibri" w:hAnsi="Calibri" w:cs="Calibri"/>
        </w:rPr>
        <w:lastRenderedPageBreak/>
        <w:t>Приложение N 1</w:t>
      </w:r>
    </w:p>
    <w:p w14:paraId="3D6CDDC0" w14:textId="77777777" w:rsidR="00E933E1" w:rsidRDefault="00E933E1">
      <w:pPr>
        <w:spacing w:after="1" w:line="220" w:lineRule="atLeast"/>
        <w:jc w:val="right"/>
      </w:pPr>
      <w:r>
        <w:rPr>
          <w:rFonts w:ascii="Calibri" w:hAnsi="Calibri" w:cs="Calibri"/>
        </w:rPr>
        <w:t xml:space="preserve">к Инструкции </w:t>
      </w:r>
      <w:hyperlink w:anchor="P54">
        <w:r>
          <w:rPr>
            <w:rFonts w:ascii="Calibri" w:hAnsi="Calibri" w:cs="Calibri"/>
            <w:color w:val="0000FF"/>
          </w:rPr>
          <w:t>(п. 4)</w:t>
        </w:r>
      </w:hyperlink>
    </w:p>
    <w:p w14:paraId="1483E465" w14:textId="77777777" w:rsidR="00E933E1" w:rsidRDefault="00E933E1">
      <w:pPr>
        <w:spacing w:after="1" w:line="220" w:lineRule="atLeast"/>
        <w:jc w:val="both"/>
      </w:pPr>
    </w:p>
    <w:p w14:paraId="22DDC1C6" w14:textId="77777777" w:rsidR="00E933E1" w:rsidRDefault="00E933E1">
      <w:pPr>
        <w:spacing w:after="1" w:line="220" w:lineRule="atLeast"/>
        <w:jc w:val="right"/>
      </w:pPr>
      <w:r>
        <w:rPr>
          <w:rFonts w:ascii="Calibri" w:hAnsi="Calibri" w:cs="Calibri"/>
        </w:rPr>
        <w:t>Рекомендуемый образец</w:t>
      </w:r>
    </w:p>
    <w:p w14:paraId="305F7C8E" w14:textId="77777777" w:rsidR="00E933E1" w:rsidRDefault="00E933E1">
      <w:pPr>
        <w:spacing w:after="1" w:line="220" w:lineRule="atLeast"/>
        <w:jc w:val="both"/>
      </w:pPr>
    </w:p>
    <w:p w14:paraId="5A3A3331" w14:textId="77777777" w:rsidR="00E933E1" w:rsidRDefault="00E933E1">
      <w:pPr>
        <w:spacing w:after="1" w:line="220" w:lineRule="atLeast"/>
        <w:jc w:val="center"/>
      </w:pPr>
      <w:bookmarkStart w:id="5" w:name="P139"/>
      <w:bookmarkEnd w:id="5"/>
      <w:r>
        <w:rPr>
          <w:rFonts w:ascii="Calibri" w:hAnsi="Calibri" w:cs="Calibri"/>
        </w:rPr>
        <w:t>КНИГА УЧЕТА</w:t>
      </w:r>
    </w:p>
    <w:p w14:paraId="05CAD651" w14:textId="77777777" w:rsidR="00E933E1" w:rsidRDefault="00E933E1">
      <w:pPr>
        <w:spacing w:after="1" w:line="220" w:lineRule="atLeast"/>
        <w:jc w:val="center"/>
      </w:pPr>
      <w:r>
        <w:rPr>
          <w:rFonts w:ascii="Calibri" w:hAnsi="Calibri" w:cs="Calibri"/>
        </w:rPr>
        <w:t>обращений (предложений, заявлений или жалоб) в форме</w:t>
      </w:r>
    </w:p>
    <w:p w14:paraId="518C8A09" w14:textId="77777777" w:rsidR="00E933E1" w:rsidRDefault="00E933E1">
      <w:pPr>
        <w:spacing w:after="1" w:line="220" w:lineRule="atLeast"/>
        <w:jc w:val="center"/>
      </w:pPr>
      <w:r>
        <w:rPr>
          <w:rFonts w:ascii="Calibri" w:hAnsi="Calibri" w:cs="Calibri"/>
        </w:rPr>
        <w:t>электронных документов</w:t>
      </w:r>
    </w:p>
    <w:p w14:paraId="17986658" w14:textId="77777777" w:rsidR="00E933E1" w:rsidRDefault="00E933E1">
      <w:pPr>
        <w:spacing w:after="1" w:line="220" w:lineRule="atLeast"/>
        <w:jc w:val="both"/>
      </w:pPr>
    </w:p>
    <w:p w14:paraId="4C9B0719" w14:textId="77777777" w:rsidR="00E933E1" w:rsidRDefault="00E933E1">
      <w:pPr>
        <w:sectPr w:rsidR="00E933E1" w:rsidSect="0043722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794"/>
        <w:gridCol w:w="1020"/>
        <w:gridCol w:w="845"/>
        <w:gridCol w:w="794"/>
        <w:gridCol w:w="1020"/>
        <w:gridCol w:w="1701"/>
        <w:gridCol w:w="1020"/>
        <w:gridCol w:w="964"/>
        <w:gridCol w:w="547"/>
        <w:gridCol w:w="528"/>
        <w:gridCol w:w="794"/>
        <w:gridCol w:w="680"/>
      </w:tblGrid>
      <w:tr w:rsidR="00E933E1" w14:paraId="2CFC6793" w14:textId="77777777">
        <w:tc>
          <w:tcPr>
            <w:tcW w:w="581" w:type="dxa"/>
            <w:vMerge w:val="restart"/>
          </w:tcPr>
          <w:p w14:paraId="726C2EB5" w14:textId="77777777" w:rsidR="00E933E1" w:rsidRDefault="00E933E1">
            <w:pPr>
              <w:spacing w:after="1" w:line="220" w:lineRule="atLeast"/>
              <w:jc w:val="center"/>
            </w:pPr>
            <w:r>
              <w:rPr>
                <w:rFonts w:ascii="Calibri" w:hAnsi="Calibri" w:cs="Calibri"/>
              </w:rPr>
              <w:lastRenderedPageBreak/>
              <w:t>N п/п</w:t>
            </w:r>
          </w:p>
        </w:tc>
        <w:tc>
          <w:tcPr>
            <w:tcW w:w="794" w:type="dxa"/>
            <w:vMerge w:val="restart"/>
          </w:tcPr>
          <w:p w14:paraId="3B48D3C9" w14:textId="77777777" w:rsidR="00E933E1" w:rsidRDefault="00E933E1">
            <w:pPr>
              <w:spacing w:after="1" w:line="220" w:lineRule="atLeast"/>
              <w:jc w:val="center"/>
            </w:pPr>
            <w:r>
              <w:rPr>
                <w:rFonts w:ascii="Calibri" w:hAnsi="Calibri" w:cs="Calibri"/>
              </w:rPr>
              <w:t>Входящий N, дата регистрации</w:t>
            </w:r>
          </w:p>
        </w:tc>
        <w:tc>
          <w:tcPr>
            <w:tcW w:w="1020" w:type="dxa"/>
            <w:vMerge w:val="restart"/>
          </w:tcPr>
          <w:p w14:paraId="73F18D93" w14:textId="77777777" w:rsidR="00E933E1" w:rsidRDefault="00E933E1">
            <w:pPr>
              <w:spacing w:after="1" w:line="220" w:lineRule="atLeast"/>
              <w:jc w:val="center"/>
            </w:pPr>
            <w:r>
              <w:rPr>
                <w:rFonts w:ascii="Calibri" w:hAnsi="Calibri" w:cs="Calibri"/>
              </w:rPr>
              <w:t>N и дата поступившего обращения</w:t>
            </w:r>
          </w:p>
        </w:tc>
        <w:tc>
          <w:tcPr>
            <w:tcW w:w="845" w:type="dxa"/>
            <w:vMerge w:val="restart"/>
          </w:tcPr>
          <w:p w14:paraId="14D12C27" w14:textId="77777777" w:rsidR="00E933E1" w:rsidRDefault="00E933E1">
            <w:pPr>
              <w:spacing w:after="1" w:line="220" w:lineRule="atLeast"/>
              <w:jc w:val="center"/>
            </w:pPr>
            <w:r>
              <w:rPr>
                <w:rFonts w:ascii="Calibri" w:hAnsi="Calibri" w:cs="Calibri"/>
              </w:rPr>
              <w:t>Тип обращения</w:t>
            </w:r>
          </w:p>
        </w:tc>
        <w:tc>
          <w:tcPr>
            <w:tcW w:w="794" w:type="dxa"/>
            <w:vMerge w:val="restart"/>
          </w:tcPr>
          <w:p w14:paraId="37978F70" w14:textId="77777777" w:rsidR="00E933E1" w:rsidRDefault="00E933E1">
            <w:pPr>
              <w:spacing w:after="1" w:line="220" w:lineRule="atLeast"/>
              <w:jc w:val="center"/>
            </w:pPr>
            <w:r>
              <w:rPr>
                <w:rFonts w:ascii="Calibri" w:hAnsi="Calibri" w:cs="Calibri"/>
              </w:rPr>
              <w:t>Тема обращения</w:t>
            </w:r>
          </w:p>
        </w:tc>
        <w:tc>
          <w:tcPr>
            <w:tcW w:w="1020" w:type="dxa"/>
            <w:vMerge w:val="restart"/>
          </w:tcPr>
          <w:p w14:paraId="4C66892A" w14:textId="77777777" w:rsidR="00E933E1" w:rsidRDefault="00E933E1">
            <w:pPr>
              <w:spacing w:after="1" w:line="220" w:lineRule="atLeast"/>
              <w:jc w:val="center"/>
            </w:pPr>
            <w:r>
              <w:rPr>
                <w:rFonts w:ascii="Calibri" w:hAnsi="Calibri" w:cs="Calibri"/>
              </w:rPr>
              <w:t>Ф.И.О., адрес, отношение к военной службе</w:t>
            </w:r>
          </w:p>
        </w:tc>
        <w:tc>
          <w:tcPr>
            <w:tcW w:w="1701" w:type="dxa"/>
            <w:vMerge w:val="restart"/>
          </w:tcPr>
          <w:p w14:paraId="14A8E30E" w14:textId="77777777" w:rsidR="00E933E1" w:rsidRDefault="00E933E1">
            <w:pPr>
              <w:spacing w:after="1" w:line="220" w:lineRule="atLeast"/>
              <w:jc w:val="center"/>
            </w:pPr>
            <w:r>
              <w:rPr>
                <w:rFonts w:ascii="Calibri" w:hAnsi="Calibri" w:cs="Calibri"/>
              </w:rPr>
              <w:t>Кому и когда направлено на рассмотрение, исходящий N, Ф.И.О. исполнителя</w:t>
            </w:r>
          </w:p>
        </w:tc>
        <w:tc>
          <w:tcPr>
            <w:tcW w:w="1020" w:type="dxa"/>
            <w:vMerge w:val="restart"/>
          </w:tcPr>
          <w:p w14:paraId="2E1B5EE9" w14:textId="77777777" w:rsidR="00E933E1" w:rsidRDefault="00E933E1">
            <w:pPr>
              <w:spacing w:after="1" w:line="220" w:lineRule="atLeast"/>
              <w:jc w:val="center"/>
            </w:pPr>
            <w:r>
              <w:rPr>
                <w:rFonts w:ascii="Calibri" w:hAnsi="Calibri" w:cs="Calibri"/>
              </w:rPr>
              <w:t>Срок выполнения, категория контроля</w:t>
            </w:r>
          </w:p>
        </w:tc>
        <w:tc>
          <w:tcPr>
            <w:tcW w:w="2833" w:type="dxa"/>
            <w:gridSpan w:val="4"/>
          </w:tcPr>
          <w:p w14:paraId="6B14EDC7" w14:textId="77777777" w:rsidR="00E933E1" w:rsidRDefault="00E933E1">
            <w:pPr>
              <w:spacing w:after="1" w:line="220" w:lineRule="atLeast"/>
              <w:jc w:val="center"/>
            </w:pPr>
            <w:r>
              <w:rPr>
                <w:rFonts w:ascii="Calibri" w:hAnsi="Calibri" w:cs="Calibri"/>
              </w:rPr>
              <w:t>Отметка о выполнении</w:t>
            </w:r>
          </w:p>
        </w:tc>
        <w:tc>
          <w:tcPr>
            <w:tcW w:w="680" w:type="dxa"/>
            <w:vMerge w:val="restart"/>
          </w:tcPr>
          <w:p w14:paraId="1CF2E308" w14:textId="77777777" w:rsidR="00E933E1" w:rsidRDefault="00E933E1">
            <w:pPr>
              <w:spacing w:after="1" w:line="220" w:lineRule="atLeast"/>
              <w:jc w:val="center"/>
            </w:pPr>
            <w:r>
              <w:rPr>
                <w:rFonts w:ascii="Calibri" w:hAnsi="Calibri" w:cs="Calibri"/>
              </w:rPr>
              <w:t>Примечание</w:t>
            </w:r>
          </w:p>
        </w:tc>
      </w:tr>
      <w:tr w:rsidR="00E933E1" w14:paraId="68237AF5" w14:textId="77777777">
        <w:tc>
          <w:tcPr>
            <w:tcW w:w="581" w:type="dxa"/>
            <w:vMerge/>
          </w:tcPr>
          <w:p w14:paraId="6A1E38AF" w14:textId="77777777" w:rsidR="00E933E1" w:rsidRDefault="00E933E1"/>
        </w:tc>
        <w:tc>
          <w:tcPr>
            <w:tcW w:w="794" w:type="dxa"/>
            <w:vMerge/>
          </w:tcPr>
          <w:p w14:paraId="247179F4" w14:textId="77777777" w:rsidR="00E933E1" w:rsidRDefault="00E933E1"/>
        </w:tc>
        <w:tc>
          <w:tcPr>
            <w:tcW w:w="1020" w:type="dxa"/>
            <w:vMerge/>
          </w:tcPr>
          <w:p w14:paraId="30603A17" w14:textId="77777777" w:rsidR="00E933E1" w:rsidRDefault="00E933E1"/>
        </w:tc>
        <w:tc>
          <w:tcPr>
            <w:tcW w:w="845" w:type="dxa"/>
            <w:vMerge/>
          </w:tcPr>
          <w:p w14:paraId="76A163E3" w14:textId="77777777" w:rsidR="00E933E1" w:rsidRDefault="00E933E1"/>
        </w:tc>
        <w:tc>
          <w:tcPr>
            <w:tcW w:w="794" w:type="dxa"/>
            <w:vMerge/>
          </w:tcPr>
          <w:p w14:paraId="2881EC02" w14:textId="77777777" w:rsidR="00E933E1" w:rsidRDefault="00E933E1"/>
        </w:tc>
        <w:tc>
          <w:tcPr>
            <w:tcW w:w="1020" w:type="dxa"/>
            <w:vMerge/>
          </w:tcPr>
          <w:p w14:paraId="1B47DBF9" w14:textId="77777777" w:rsidR="00E933E1" w:rsidRDefault="00E933E1"/>
        </w:tc>
        <w:tc>
          <w:tcPr>
            <w:tcW w:w="1701" w:type="dxa"/>
            <w:vMerge/>
          </w:tcPr>
          <w:p w14:paraId="2ECEB1BB" w14:textId="77777777" w:rsidR="00E933E1" w:rsidRDefault="00E933E1"/>
        </w:tc>
        <w:tc>
          <w:tcPr>
            <w:tcW w:w="1020" w:type="dxa"/>
            <w:vMerge/>
          </w:tcPr>
          <w:p w14:paraId="4A851758" w14:textId="77777777" w:rsidR="00E933E1" w:rsidRDefault="00E933E1"/>
        </w:tc>
        <w:tc>
          <w:tcPr>
            <w:tcW w:w="964" w:type="dxa"/>
          </w:tcPr>
          <w:p w14:paraId="6EDD5E96" w14:textId="77777777" w:rsidR="00E933E1" w:rsidRDefault="00E933E1">
            <w:pPr>
              <w:spacing w:after="1" w:line="220" w:lineRule="atLeast"/>
              <w:jc w:val="center"/>
            </w:pPr>
            <w:r>
              <w:rPr>
                <w:rFonts w:ascii="Calibri" w:hAnsi="Calibri" w:cs="Calibri"/>
              </w:rPr>
              <w:t>Исходящий N, дата выполнения</w:t>
            </w:r>
          </w:p>
        </w:tc>
        <w:tc>
          <w:tcPr>
            <w:tcW w:w="1075" w:type="dxa"/>
            <w:gridSpan w:val="2"/>
          </w:tcPr>
          <w:p w14:paraId="3D82959B" w14:textId="77777777" w:rsidR="00E933E1" w:rsidRDefault="00E933E1">
            <w:pPr>
              <w:spacing w:after="1" w:line="220" w:lineRule="atLeast"/>
              <w:jc w:val="center"/>
            </w:pPr>
            <w:r>
              <w:rPr>
                <w:rFonts w:ascii="Calibri" w:hAnsi="Calibri" w:cs="Calibri"/>
              </w:rPr>
              <w:t>Результат рассмотрения</w:t>
            </w:r>
          </w:p>
        </w:tc>
        <w:tc>
          <w:tcPr>
            <w:tcW w:w="794" w:type="dxa"/>
          </w:tcPr>
          <w:p w14:paraId="55B2318D" w14:textId="77777777" w:rsidR="00E933E1" w:rsidRDefault="00E933E1">
            <w:pPr>
              <w:spacing w:after="1" w:line="220" w:lineRule="atLeast"/>
              <w:jc w:val="center"/>
            </w:pPr>
            <w:r>
              <w:rPr>
                <w:rFonts w:ascii="Calibri" w:hAnsi="Calibri" w:cs="Calibri"/>
              </w:rPr>
              <w:t>Кому и куда направлено</w:t>
            </w:r>
          </w:p>
        </w:tc>
        <w:tc>
          <w:tcPr>
            <w:tcW w:w="680" w:type="dxa"/>
            <w:vMerge/>
          </w:tcPr>
          <w:p w14:paraId="3023CAAF" w14:textId="77777777" w:rsidR="00E933E1" w:rsidRDefault="00E933E1"/>
        </w:tc>
      </w:tr>
      <w:tr w:rsidR="00E933E1" w14:paraId="2A2EA6C9" w14:textId="77777777">
        <w:tc>
          <w:tcPr>
            <w:tcW w:w="581" w:type="dxa"/>
          </w:tcPr>
          <w:p w14:paraId="3430EB9C" w14:textId="77777777" w:rsidR="00E933E1" w:rsidRDefault="00E933E1">
            <w:pPr>
              <w:spacing w:after="1" w:line="220" w:lineRule="atLeast"/>
              <w:jc w:val="center"/>
            </w:pPr>
            <w:r>
              <w:rPr>
                <w:rFonts w:ascii="Calibri" w:hAnsi="Calibri" w:cs="Calibri"/>
              </w:rPr>
              <w:t>1</w:t>
            </w:r>
          </w:p>
        </w:tc>
        <w:tc>
          <w:tcPr>
            <w:tcW w:w="794" w:type="dxa"/>
          </w:tcPr>
          <w:p w14:paraId="53CB9B02" w14:textId="77777777" w:rsidR="00E933E1" w:rsidRDefault="00E933E1">
            <w:pPr>
              <w:spacing w:after="1" w:line="220" w:lineRule="atLeast"/>
              <w:jc w:val="center"/>
            </w:pPr>
            <w:r>
              <w:rPr>
                <w:rFonts w:ascii="Calibri" w:hAnsi="Calibri" w:cs="Calibri"/>
              </w:rPr>
              <w:t>2</w:t>
            </w:r>
          </w:p>
        </w:tc>
        <w:tc>
          <w:tcPr>
            <w:tcW w:w="1020" w:type="dxa"/>
          </w:tcPr>
          <w:p w14:paraId="450685AD" w14:textId="77777777" w:rsidR="00E933E1" w:rsidRDefault="00E933E1">
            <w:pPr>
              <w:spacing w:after="1" w:line="220" w:lineRule="atLeast"/>
              <w:jc w:val="center"/>
            </w:pPr>
            <w:r>
              <w:rPr>
                <w:rFonts w:ascii="Calibri" w:hAnsi="Calibri" w:cs="Calibri"/>
              </w:rPr>
              <w:t>3</w:t>
            </w:r>
          </w:p>
        </w:tc>
        <w:tc>
          <w:tcPr>
            <w:tcW w:w="845" w:type="dxa"/>
          </w:tcPr>
          <w:p w14:paraId="2643118B" w14:textId="77777777" w:rsidR="00E933E1" w:rsidRDefault="00E933E1">
            <w:pPr>
              <w:spacing w:after="1" w:line="220" w:lineRule="atLeast"/>
              <w:jc w:val="center"/>
            </w:pPr>
            <w:bookmarkStart w:id="6" w:name="P159"/>
            <w:bookmarkEnd w:id="6"/>
            <w:r>
              <w:rPr>
                <w:rFonts w:ascii="Calibri" w:hAnsi="Calibri" w:cs="Calibri"/>
              </w:rPr>
              <w:t>4</w:t>
            </w:r>
          </w:p>
        </w:tc>
        <w:tc>
          <w:tcPr>
            <w:tcW w:w="794" w:type="dxa"/>
          </w:tcPr>
          <w:p w14:paraId="7604D736" w14:textId="77777777" w:rsidR="00E933E1" w:rsidRDefault="00E933E1">
            <w:pPr>
              <w:spacing w:after="1" w:line="220" w:lineRule="atLeast"/>
              <w:jc w:val="center"/>
            </w:pPr>
            <w:r>
              <w:rPr>
                <w:rFonts w:ascii="Calibri" w:hAnsi="Calibri" w:cs="Calibri"/>
              </w:rPr>
              <w:t>5</w:t>
            </w:r>
          </w:p>
        </w:tc>
        <w:tc>
          <w:tcPr>
            <w:tcW w:w="1020" w:type="dxa"/>
          </w:tcPr>
          <w:p w14:paraId="32C12B07" w14:textId="77777777" w:rsidR="00E933E1" w:rsidRDefault="00E933E1">
            <w:pPr>
              <w:spacing w:after="1" w:line="220" w:lineRule="atLeast"/>
              <w:jc w:val="center"/>
            </w:pPr>
            <w:r>
              <w:rPr>
                <w:rFonts w:ascii="Calibri" w:hAnsi="Calibri" w:cs="Calibri"/>
              </w:rPr>
              <w:t>6</w:t>
            </w:r>
          </w:p>
        </w:tc>
        <w:tc>
          <w:tcPr>
            <w:tcW w:w="1701" w:type="dxa"/>
          </w:tcPr>
          <w:p w14:paraId="379C817D" w14:textId="77777777" w:rsidR="00E933E1" w:rsidRDefault="00E933E1">
            <w:pPr>
              <w:spacing w:after="1" w:line="220" w:lineRule="atLeast"/>
              <w:jc w:val="center"/>
            </w:pPr>
            <w:r>
              <w:rPr>
                <w:rFonts w:ascii="Calibri" w:hAnsi="Calibri" w:cs="Calibri"/>
              </w:rPr>
              <w:t>7</w:t>
            </w:r>
          </w:p>
        </w:tc>
        <w:tc>
          <w:tcPr>
            <w:tcW w:w="1020" w:type="dxa"/>
          </w:tcPr>
          <w:p w14:paraId="0A205901" w14:textId="77777777" w:rsidR="00E933E1" w:rsidRDefault="00E933E1">
            <w:pPr>
              <w:spacing w:after="1" w:line="220" w:lineRule="atLeast"/>
              <w:jc w:val="center"/>
            </w:pPr>
            <w:bookmarkStart w:id="7" w:name="P163"/>
            <w:bookmarkEnd w:id="7"/>
            <w:r>
              <w:rPr>
                <w:rFonts w:ascii="Calibri" w:hAnsi="Calibri" w:cs="Calibri"/>
              </w:rPr>
              <w:t>8</w:t>
            </w:r>
          </w:p>
        </w:tc>
        <w:tc>
          <w:tcPr>
            <w:tcW w:w="964" w:type="dxa"/>
          </w:tcPr>
          <w:p w14:paraId="16031E82" w14:textId="77777777" w:rsidR="00E933E1" w:rsidRDefault="00E933E1">
            <w:pPr>
              <w:spacing w:after="1" w:line="220" w:lineRule="atLeast"/>
              <w:jc w:val="center"/>
            </w:pPr>
            <w:r>
              <w:rPr>
                <w:rFonts w:ascii="Calibri" w:hAnsi="Calibri" w:cs="Calibri"/>
              </w:rPr>
              <w:t>9</w:t>
            </w:r>
          </w:p>
        </w:tc>
        <w:tc>
          <w:tcPr>
            <w:tcW w:w="1075" w:type="dxa"/>
            <w:gridSpan w:val="2"/>
          </w:tcPr>
          <w:p w14:paraId="10B61BF9" w14:textId="77777777" w:rsidR="00E933E1" w:rsidRDefault="00E933E1">
            <w:pPr>
              <w:spacing w:after="1" w:line="220" w:lineRule="atLeast"/>
              <w:jc w:val="center"/>
            </w:pPr>
            <w:bookmarkStart w:id="8" w:name="P165"/>
            <w:bookmarkEnd w:id="8"/>
            <w:r>
              <w:rPr>
                <w:rFonts w:ascii="Calibri" w:hAnsi="Calibri" w:cs="Calibri"/>
              </w:rPr>
              <w:t>10</w:t>
            </w:r>
          </w:p>
        </w:tc>
        <w:tc>
          <w:tcPr>
            <w:tcW w:w="794" w:type="dxa"/>
          </w:tcPr>
          <w:p w14:paraId="355BE285" w14:textId="77777777" w:rsidR="00E933E1" w:rsidRDefault="00E933E1">
            <w:pPr>
              <w:spacing w:after="1" w:line="220" w:lineRule="atLeast"/>
              <w:jc w:val="center"/>
            </w:pPr>
            <w:r>
              <w:rPr>
                <w:rFonts w:ascii="Calibri" w:hAnsi="Calibri" w:cs="Calibri"/>
              </w:rPr>
              <w:t>11</w:t>
            </w:r>
          </w:p>
        </w:tc>
        <w:tc>
          <w:tcPr>
            <w:tcW w:w="680" w:type="dxa"/>
          </w:tcPr>
          <w:p w14:paraId="210DD199" w14:textId="77777777" w:rsidR="00E933E1" w:rsidRDefault="00E933E1">
            <w:pPr>
              <w:spacing w:after="1" w:line="220" w:lineRule="atLeast"/>
              <w:jc w:val="center"/>
            </w:pPr>
            <w:bookmarkStart w:id="9" w:name="P167"/>
            <w:bookmarkEnd w:id="9"/>
            <w:r>
              <w:rPr>
                <w:rFonts w:ascii="Calibri" w:hAnsi="Calibri" w:cs="Calibri"/>
              </w:rPr>
              <w:t>12</w:t>
            </w:r>
          </w:p>
        </w:tc>
      </w:tr>
      <w:tr w:rsidR="00E933E1" w14:paraId="6F279FA4" w14:textId="77777777">
        <w:tc>
          <w:tcPr>
            <w:tcW w:w="581" w:type="dxa"/>
          </w:tcPr>
          <w:p w14:paraId="5AC13C71" w14:textId="77777777" w:rsidR="00E933E1" w:rsidRDefault="00E933E1">
            <w:pPr>
              <w:spacing w:after="1" w:line="220" w:lineRule="atLeast"/>
            </w:pPr>
          </w:p>
        </w:tc>
        <w:tc>
          <w:tcPr>
            <w:tcW w:w="794" w:type="dxa"/>
          </w:tcPr>
          <w:p w14:paraId="4238A992" w14:textId="77777777" w:rsidR="00E933E1" w:rsidRDefault="00E933E1">
            <w:pPr>
              <w:spacing w:after="1" w:line="220" w:lineRule="atLeast"/>
            </w:pPr>
          </w:p>
        </w:tc>
        <w:tc>
          <w:tcPr>
            <w:tcW w:w="1020" w:type="dxa"/>
          </w:tcPr>
          <w:p w14:paraId="12CE1CCF" w14:textId="77777777" w:rsidR="00E933E1" w:rsidRDefault="00E933E1">
            <w:pPr>
              <w:spacing w:after="1" w:line="220" w:lineRule="atLeast"/>
            </w:pPr>
          </w:p>
        </w:tc>
        <w:tc>
          <w:tcPr>
            <w:tcW w:w="845" w:type="dxa"/>
          </w:tcPr>
          <w:p w14:paraId="0833F1B7" w14:textId="77777777" w:rsidR="00E933E1" w:rsidRDefault="00E933E1">
            <w:pPr>
              <w:spacing w:after="1" w:line="220" w:lineRule="atLeast"/>
            </w:pPr>
          </w:p>
        </w:tc>
        <w:tc>
          <w:tcPr>
            <w:tcW w:w="794" w:type="dxa"/>
          </w:tcPr>
          <w:p w14:paraId="4BCCBC04" w14:textId="77777777" w:rsidR="00E933E1" w:rsidRDefault="00E933E1">
            <w:pPr>
              <w:spacing w:after="1" w:line="220" w:lineRule="atLeast"/>
            </w:pPr>
          </w:p>
        </w:tc>
        <w:tc>
          <w:tcPr>
            <w:tcW w:w="1020" w:type="dxa"/>
          </w:tcPr>
          <w:p w14:paraId="0855CAAF" w14:textId="77777777" w:rsidR="00E933E1" w:rsidRDefault="00E933E1">
            <w:pPr>
              <w:spacing w:after="1" w:line="220" w:lineRule="atLeast"/>
            </w:pPr>
          </w:p>
        </w:tc>
        <w:tc>
          <w:tcPr>
            <w:tcW w:w="1701" w:type="dxa"/>
          </w:tcPr>
          <w:p w14:paraId="5E4D5E42" w14:textId="77777777" w:rsidR="00E933E1" w:rsidRDefault="00E933E1">
            <w:pPr>
              <w:spacing w:after="1" w:line="220" w:lineRule="atLeast"/>
            </w:pPr>
          </w:p>
        </w:tc>
        <w:tc>
          <w:tcPr>
            <w:tcW w:w="1020" w:type="dxa"/>
          </w:tcPr>
          <w:p w14:paraId="5925FD24" w14:textId="77777777" w:rsidR="00E933E1" w:rsidRDefault="00E933E1">
            <w:pPr>
              <w:spacing w:after="1" w:line="220" w:lineRule="atLeast"/>
            </w:pPr>
          </w:p>
        </w:tc>
        <w:tc>
          <w:tcPr>
            <w:tcW w:w="964" w:type="dxa"/>
          </w:tcPr>
          <w:p w14:paraId="216D2EE3" w14:textId="77777777" w:rsidR="00E933E1" w:rsidRDefault="00E933E1">
            <w:pPr>
              <w:spacing w:after="1" w:line="220" w:lineRule="atLeast"/>
            </w:pPr>
          </w:p>
        </w:tc>
        <w:tc>
          <w:tcPr>
            <w:tcW w:w="547" w:type="dxa"/>
          </w:tcPr>
          <w:p w14:paraId="74AC8803" w14:textId="77777777" w:rsidR="00E933E1" w:rsidRDefault="00E933E1">
            <w:pPr>
              <w:spacing w:after="1" w:line="220" w:lineRule="atLeast"/>
            </w:pPr>
          </w:p>
        </w:tc>
        <w:tc>
          <w:tcPr>
            <w:tcW w:w="528" w:type="dxa"/>
          </w:tcPr>
          <w:p w14:paraId="19EADB38" w14:textId="77777777" w:rsidR="00E933E1" w:rsidRDefault="00E933E1">
            <w:pPr>
              <w:spacing w:after="1" w:line="220" w:lineRule="atLeast"/>
            </w:pPr>
          </w:p>
        </w:tc>
        <w:tc>
          <w:tcPr>
            <w:tcW w:w="794" w:type="dxa"/>
          </w:tcPr>
          <w:p w14:paraId="61E8BE32" w14:textId="77777777" w:rsidR="00E933E1" w:rsidRDefault="00E933E1">
            <w:pPr>
              <w:spacing w:after="1" w:line="220" w:lineRule="atLeast"/>
            </w:pPr>
          </w:p>
        </w:tc>
        <w:tc>
          <w:tcPr>
            <w:tcW w:w="680" w:type="dxa"/>
          </w:tcPr>
          <w:p w14:paraId="38D56F9D" w14:textId="77777777" w:rsidR="00E933E1" w:rsidRDefault="00E933E1">
            <w:pPr>
              <w:spacing w:after="1" w:line="220" w:lineRule="atLeast"/>
            </w:pPr>
          </w:p>
        </w:tc>
      </w:tr>
    </w:tbl>
    <w:p w14:paraId="5E244CF7" w14:textId="77777777" w:rsidR="00E933E1" w:rsidRDefault="00E933E1">
      <w:pPr>
        <w:sectPr w:rsidR="00E933E1">
          <w:pgSz w:w="16838" w:h="11905" w:orient="landscape"/>
          <w:pgMar w:top="1701" w:right="1134" w:bottom="850" w:left="1134" w:header="0" w:footer="0" w:gutter="0"/>
          <w:cols w:space="720"/>
          <w:titlePg/>
        </w:sectPr>
      </w:pPr>
    </w:p>
    <w:p w14:paraId="31A97945" w14:textId="77777777" w:rsidR="00E933E1" w:rsidRDefault="00E933E1">
      <w:pPr>
        <w:spacing w:after="1" w:line="220" w:lineRule="atLeast"/>
        <w:jc w:val="both"/>
      </w:pPr>
    </w:p>
    <w:p w14:paraId="4D9E283A" w14:textId="77777777" w:rsidR="00E933E1" w:rsidRDefault="00E933E1">
      <w:pPr>
        <w:spacing w:after="1" w:line="220" w:lineRule="atLeast"/>
        <w:jc w:val="center"/>
        <w:outlineLvl w:val="2"/>
      </w:pPr>
      <w:r>
        <w:rPr>
          <w:rFonts w:ascii="Calibri" w:hAnsi="Calibri" w:cs="Calibri"/>
        </w:rPr>
        <w:t>Пояснения по заполнению таблицы</w:t>
      </w:r>
    </w:p>
    <w:p w14:paraId="477A22F2" w14:textId="77777777" w:rsidR="00E933E1" w:rsidRDefault="00E933E1">
      <w:pPr>
        <w:spacing w:after="1" w:line="220" w:lineRule="atLeast"/>
        <w:jc w:val="both"/>
      </w:pPr>
    </w:p>
    <w:p w14:paraId="339B6AA4" w14:textId="77777777" w:rsidR="00E933E1" w:rsidRDefault="00E933E1">
      <w:pPr>
        <w:spacing w:after="1" w:line="220" w:lineRule="atLeast"/>
        <w:ind w:firstLine="540"/>
        <w:jc w:val="both"/>
      </w:pPr>
      <w:r>
        <w:rPr>
          <w:rFonts w:ascii="Calibri" w:hAnsi="Calibri" w:cs="Calibri"/>
        </w:rPr>
        <w:t>При заполнении таблицы принимаются следующие обозначения:</w:t>
      </w:r>
    </w:p>
    <w:p w14:paraId="6C56EF6A" w14:textId="77777777" w:rsidR="00E933E1" w:rsidRDefault="00E933E1">
      <w:pPr>
        <w:spacing w:before="220" w:after="1" w:line="220" w:lineRule="atLeast"/>
        <w:ind w:firstLine="540"/>
        <w:jc w:val="both"/>
      </w:pPr>
      <w:r>
        <w:rPr>
          <w:rFonts w:ascii="Calibri" w:hAnsi="Calibri" w:cs="Calibri"/>
        </w:rPr>
        <w:t xml:space="preserve">1. </w:t>
      </w:r>
      <w:hyperlink w:anchor="P159">
        <w:r>
          <w:rPr>
            <w:rFonts w:ascii="Calibri" w:hAnsi="Calibri" w:cs="Calibri"/>
            <w:color w:val="0000FF"/>
          </w:rPr>
          <w:t>Графа 4</w:t>
        </w:r>
      </w:hyperlink>
      <w:r>
        <w:rPr>
          <w:rFonts w:ascii="Calibri" w:hAnsi="Calibri" w:cs="Calibri"/>
        </w:rPr>
        <w:t>: Ж - жалоба, З - заявление, П - предложение.</w:t>
      </w:r>
    </w:p>
    <w:p w14:paraId="5E2BAD8B" w14:textId="77777777" w:rsidR="00E933E1" w:rsidRDefault="00E933E1">
      <w:pPr>
        <w:spacing w:before="220" w:after="1" w:line="220" w:lineRule="atLeast"/>
        <w:ind w:firstLine="540"/>
        <w:jc w:val="both"/>
      </w:pPr>
      <w:r>
        <w:rPr>
          <w:rFonts w:ascii="Calibri" w:hAnsi="Calibri" w:cs="Calibri"/>
        </w:rPr>
        <w:t xml:space="preserve">2. </w:t>
      </w:r>
      <w:hyperlink w:anchor="P163">
        <w:r>
          <w:rPr>
            <w:rFonts w:ascii="Calibri" w:hAnsi="Calibri" w:cs="Calibri"/>
            <w:color w:val="0000FF"/>
          </w:rPr>
          <w:t>Графа 8</w:t>
        </w:r>
      </w:hyperlink>
      <w:r>
        <w:rPr>
          <w:rFonts w:ascii="Calibri" w:hAnsi="Calibri" w:cs="Calibri"/>
        </w:rPr>
        <w:t>: К - контрольное, ОК - поставленное на особый контроль.</w:t>
      </w:r>
    </w:p>
    <w:p w14:paraId="4CAD8709" w14:textId="77777777" w:rsidR="00E933E1" w:rsidRDefault="00E933E1">
      <w:pPr>
        <w:spacing w:before="220" w:after="1" w:line="220" w:lineRule="atLeast"/>
        <w:ind w:firstLine="540"/>
        <w:jc w:val="both"/>
      </w:pPr>
      <w:r>
        <w:rPr>
          <w:rFonts w:ascii="Calibri" w:hAnsi="Calibri" w:cs="Calibri"/>
        </w:rPr>
        <w:t xml:space="preserve">3. </w:t>
      </w:r>
      <w:hyperlink w:anchor="P165">
        <w:r>
          <w:rPr>
            <w:rFonts w:ascii="Calibri" w:hAnsi="Calibri" w:cs="Calibri"/>
            <w:color w:val="0000FF"/>
          </w:rPr>
          <w:t>Графа 10</w:t>
        </w:r>
      </w:hyperlink>
      <w:r>
        <w:rPr>
          <w:rFonts w:ascii="Calibri" w:hAnsi="Calibri" w:cs="Calibri"/>
        </w:rPr>
        <w:t>: "+" - рассмотрено в срок, "-" - рассмотрено с нарушением срока, П (МП) - поддержано (меры приняты).</w:t>
      </w:r>
    </w:p>
    <w:p w14:paraId="3822406F" w14:textId="77777777" w:rsidR="00E933E1" w:rsidRDefault="00E933E1">
      <w:pPr>
        <w:spacing w:before="220" w:after="1" w:line="220" w:lineRule="atLeast"/>
        <w:ind w:firstLine="540"/>
        <w:jc w:val="both"/>
      </w:pPr>
      <w:r>
        <w:rPr>
          <w:rFonts w:ascii="Calibri" w:hAnsi="Calibri" w:cs="Calibri"/>
        </w:rPr>
        <w:t xml:space="preserve">4. </w:t>
      </w:r>
      <w:hyperlink w:anchor="P167">
        <w:r>
          <w:rPr>
            <w:rFonts w:ascii="Calibri" w:hAnsi="Calibri" w:cs="Calibri"/>
            <w:color w:val="0000FF"/>
          </w:rPr>
          <w:t>Графа 12</w:t>
        </w:r>
      </w:hyperlink>
      <w:r>
        <w:rPr>
          <w:rFonts w:ascii="Calibri" w:hAnsi="Calibri" w:cs="Calibri"/>
        </w:rPr>
        <w:t xml:space="preserve"> заполняется при продлении срока рассмотрения обращения.</w:t>
      </w:r>
    </w:p>
    <w:p w14:paraId="150EA5D6" w14:textId="77777777" w:rsidR="00E933E1" w:rsidRDefault="00E933E1">
      <w:pPr>
        <w:spacing w:after="1" w:line="220" w:lineRule="atLeast"/>
        <w:jc w:val="both"/>
      </w:pPr>
    </w:p>
    <w:p w14:paraId="6DFCCF77" w14:textId="77777777" w:rsidR="00E933E1" w:rsidRDefault="00E933E1">
      <w:pPr>
        <w:spacing w:after="1" w:line="220" w:lineRule="atLeast"/>
        <w:jc w:val="both"/>
      </w:pPr>
    </w:p>
    <w:p w14:paraId="16B00870" w14:textId="77777777" w:rsidR="00E933E1" w:rsidRDefault="00E933E1">
      <w:pPr>
        <w:spacing w:after="1" w:line="220" w:lineRule="atLeast"/>
        <w:jc w:val="both"/>
      </w:pPr>
    </w:p>
    <w:p w14:paraId="7A405C11" w14:textId="77777777" w:rsidR="00E933E1" w:rsidRDefault="00E933E1">
      <w:pPr>
        <w:spacing w:after="1" w:line="220" w:lineRule="atLeast"/>
        <w:jc w:val="both"/>
      </w:pPr>
    </w:p>
    <w:p w14:paraId="1218FEE6" w14:textId="77777777" w:rsidR="00E933E1" w:rsidRDefault="00E933E1">
      <w:pPr>
        <w:spacing w:after="1" w:line="220" w:lineRule="atLeast"/>
        <w:jc w:val="both"/>
      </w:pPr>
    </w:p>
    <w:p w14:paraId="63F787CF" w14:textId="77777777" w:rsidR="00E933E1" w:rsidRDefault="00E933E1">
      <w:pPr>
        <w:spacing w:after="1" w:line="220" w:lineRule="atLeast"/>
        <w:jc w:val="right"/>
        <w:outlineLvl w:val="1"/>
      </w:pPr>
      <w:r>
        <w:rPr>
          <w:rFonts w:ascii="Calibri" w:hAnsi="Calibri" w:cs="Calibri"/>
        </w:rPr>
        <w:t>Приложение N 2</w:t>
      </w:r>
    </w:p>
    <w:p w14:paraId="2A21EA44" w14:textId="77777777" w:rsidR="00E933E1" w:rsidRDefault="00E933E1">
      <w:pPr>
        <w:spacing w:after="1" w:line="220" w:lineRule="atLeast"/>
        <w:jc w:val="right"/>
      </w:pPr>
      <w:r>
        <w:rPr>
          <w:rFonts w:ascii="Calibri" w:hAnsi="Calibri" w:cs="Calibri"/>
        </w:rPr>
        <w:t xml:space="preserve">к Инструкции </w:t>
      </w:r>
      <w:hyperlink w:anchor="P54">
        <w:r>
          <w:rPr>
            <w:rFonts w:ascii="Calibri" w:hAnsi="Calibri" w:cs="Calibri"/>
            <w:color w:val="0000FF"/>
          </w:rPr>
          <w:t>(п. 4)</w:t>
        </w:r>
      </w:hyperlink>
    </w:p>
    <w:p w14:paraId="7224F2EA" w14:textId="77777777" w:rsidR="00E933E1" w:rsidRDefault="00E933E1">
      <w:pPr>
        <w:spacing w:after="1" w:line="220" w:lineRule="atLeast"/>
        <w:jc w:val="both"/>
      </w:pPr>
    </w:p>
    <w:p w14:paraId="0E87EE67" w14:textId="77777777" w:rsidR="00E933E1" w:rsidRDefault="00E933E1">
      <w:pPr>
        <w:spacing w:after="1" w:line="220" w:lineRule="atLeast"/>
        <w:jc w:val="right"/>
      </w:pPr>
      <w:r>
        <w:rPr>
          <w:rFonts w:ascii="Calibri" w:hAnsi="Calibri" w:cs="Calibri"/>
        </w:rPr>
        <w:t>Рекомендуемый образец</w:t>
      </w:r>
    </w:p>
    <w:p w14:paraId="0FD18E68" w14:textId="77777777" w:rsidR="00E933E1" w:rsidRDefault="00E933E1">
      <w:pPr>
        <w:spacing w:after="1" w:line="220" w:lineRule="atLeast"/>
        <w:jc w:val="both"/>
      </w:pPr>
    </w:p>
    <w:p w14:paraId="7550ECF7" w14:textId="77777777" w:rsidR="00E933E1" w:rsidRDefault="00E933E1">
      <w:pPr>
        <w:spacing w:after="1" w:line="200" w:lineRule="atLeast"/>
        <w:jc w:val="both"/>
      </w:pPr>
      <w:r>
        <w:rPr>
          <w:rFonts w:ascii="Courier New" w:hAnsi="Courier New" w:cs="Courier New"/>
          <w:sz w:val="20"/>
        </w:rPr>
        <w:t xml:space="preserve">                                                      УТВЕРЖДАЮ</w:t>
      </w:r>
    </w:p>
    <w:p w14:paraId="3C9FC0FB" w14:textId="77777777" w:rsidR="00E933E1" w:rsidRDefault="00E933E1">
      <w:pPr>
        <w:spacing w:after="1" w:line="200" w:lineRule="atLeast"/>
        <w:jc w:val="both"/>
      </w:pPr>
      <w:r>
        <w:rPr>
          <w:rFonts w:ascii="Courier New" w:hAnsi="Courier New" w:cs="Courier New"/>
          <w:sz w:val="20"/>
        </w:rPr>
        <w:t xml:space="preserve">                                           ________________________________</w:t>
      </w:r>
    </w:p>
    <w:p w14:paraId="57BB43C2" w14:textId="77777777" w:rsidR="00E933E1" w:rsidRDefault="00E933E1">
      <w:pPr>
        <w:spacing w:after="1" w:line="200" w:lineRule="atLeast"/>
        <w:jc w:val="both"/>
      </w:pPr>
      <w:r>
        <w:rPr>
          <w:rFonts w:ascii="Courier New" w:hAnsi="Courier New" w:cs="Courier New"/>
          <w:sz w:val="20"/>
        </w:rPr>
        <w:t xml:space="preserve">                                             (должность, воинское звание,</w:t>
      </w:r>
    </w:p>
    <w:p w14:paraId="46235CDE" w14:textId="77777777" w:rsidR="00E933E1" w:rsidRDefault="00E933E1">
      <w:pPr>
        <w:spacing w:after="1" w:line="200" w:lineRule="atLeast"/>
        <w:jc w:val="both"/>
      </w:pPr>
      <w:r>
        <w:rPr>
          <w:rFonts w:ascii="Courier New" w:hAnsi="Courier New" w:cs="Courier New"/>
          <w:sz w:val="20"/>
        </w:rPr>
        <w:t xml:space="preserve">                                           ________________________________</w:t>
      </w:r>
    </w:p>
    <w:p w14:paraId="55AE7FFF" w14:textId="77777777" w:rsidR="00E933E1" w:rsidRDefault="00E933E1">
      <w:pPr>
        <w:spacing w:after="1" w:line="200" w:lineRule="atLeast"/>
        <w:jc w:val="both"/>
      </w:pPr>
      <w:r>
        <w:rPr>
          <w:rFonts w:ascii="Courier New" w:hAnsi="Courier New" w:cs="Courier New"/>
          <w:sz w:val="20"/>
        </w:rPr>
        <w:t xml:space="preserve">                                           подпись, инициал имени, фамилия)</w:t>
      </w:r>
    </w:p>
    <w:p w14:paraId="22714131" w14:textId="77777777" w:rsidR="00E933E1" w:rsidRDefault="00E933E1">
      <w:pPr>
        <w:spacing w:after="1" w:line="200" w:lineRule="atLeast"/>
        <w:jc w:val="both"/>
      </w:pPr>
    </w:p>
    <w:p w14:paraId="6DDEA953" w14:textId="77777777" w:rsidR="00E933E1" w:rsidRDefault="00E933E1">
      <w:pPr>
        <w:spacing w:after="1" w:line="200" w:lineRule="atLeast"/>
        <w:jc w:val="both"/>
      </w:pPr>
      <w:r>
        <w:rPr>
          <w:rFonts w:ascii="Courier New" w:hAnsi="Courier New" w:cs="Courier New"/>
          <w:sz w:val="20"/>
        </w:rPr>
        <w:t xml:space="preserve">                                           "__" ___________________ 20__ г.</w:t>
      </w:r>
    </w:p>
    <w:p w14:paraId="1212BBA8" w14:textId="77777777" w:rsidR="00E933E1" w:rsidRDefault="00E933E1">
      <w:pPr>
        <w:spacing w:after="1" w:line="200" w:lineRule="atLeast"/>
        <w:jc w:val="both"/>
      </w:pPr>
    </w:p>
    <w:p w14:paraId="73B5E216" w14:textId="77777777" w:rsidR="00E933E1" w:rsidRDefault="00E933E1">
      <w:pPr>
        <w:spacing w:after="1" w:line="200" w:lineRule="atLeast"/>
        <w:jc w:val="both"/>
      </w:pPr>
      <w:bookmarkStart w:id="10" w:name="P207"/>
      <w:bookmarkEnd w:id="10"/>
      <w:r>
        <w:rPr>
          <w:rFonts w:ascii="Courier New" w:hAnsi="Courier New" w:cs="Courier New"/>
          <w:sz w:val="20"/>
        </w:rPr>
        <w:t xml:space="preserve">                                   АКТ N ____</w:t>
      </w:r>
    </w:p>
    <w:p w14:paraId="23AF5FD4" w14:textId="77777777" w:rsidR="00E933E1" w:rsidRDefault="00E933E1">
      <w:pPr>
        <w:spacing w:after="1" w:line="200" w:lineRule="atLeast"/>
        <w:jc w:val="both"/>
      </w:pPr>
    </w:p>
    <w:p w14:paraId="19FC08FB" w14:textId="77777777" w:rsidR="00E933E1" w:rsidRDefault="00E933E1">
      <w:pPr>
        <w:spacing w:after="1" w:line="200" w:lineRule="atLeast"/>
        <w:jc w:val="both"/>
      </w:pPr>
      <w:r>
        <w:rPr>
          <w:rFonts w:ascii="Courier New" w:hAnsi="Courier New" w:cs="Courier New"/>
          <w:sz w:val="20"/>
        </w:rPr>
        <w:t xml:space="preserve">    В связи с поступившим обращением от ___________________________________</w:t>
      </w:r>
    </w:p>
    <w:p w14:paraId="74F14B2A" w14:textId="77777777" w:rsidR="00E933E1" w:rsidRDefault="00E933E1">
      <w:pPr>
        <w:spacing w:after="1" w:line="200" w:lineRule="atLeast"/>
        <w:jc w:val="both"/>
      </w:pPr>
      <w:r>
        <w:rPr>
          <w:rFonts w:ascii="Courier New" w:hAnsi="Courier New" w:cs="Courier New"/>
          <w:sz w:val="20"/>
        </w:rPr>
        <w:t xml:space="preserve">                                        (фамилия, имя, отчество гражданина)</w:t>
      </w:r>
    </w:p>
    <w:p w14:paraId="67DD7D1F" w14:textId="77777777" w:rsidR="00E933E1" w:rsidRDefault="00E933E1">
      <w:pPr>
        <w:spacing w:after="1" w:line="200" w:lineRule="atLeast"/>
        <w:jc w:val="both"/>
      </w:pPr>
      <w:r>
        <w:rPr>
          <w:rFonts w:ascii="Courier New" w:hAnsi="Courier New" w:cs="Courier New"/>
          <w:sz w:val="20"/>
        </w:rPr>
        <w:t>приняты (отсутствуют) следующие документы:</w:t>
      </w:r>
    </w:p>
    <w:p w14:paraId="3715F9A3" w14:textId="77777777" w:rsidR="00E933E1" w:rsidRDefault="00E933E1">
      <w:pPr>
        <w:spacing w:after="1" w:line="220" w:lineRule="atLeast"/>
        <w:jc w:val="both"/>
      </w:pPr>
    </w:p>
    <w:p w14:paraId="6116A0DA" w14:textId="77777777" w:rsidR="00E933E1" w:rsidRDefault="00E933E1">
      <w:pPr>
        <w:sectPr w:rsidR="00E933E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628"/>
        <w:gridCol w:w="1928"/>
        <w:gridCol w:w="3118"/>
      </w:tblGrid>
      <w:tr w:rsidR="00E933E1" w14:paraId="280576EE" w14:textId="77777777">
        <w:tc>
          <w:tcPr>
            <w:tcW w:w="964" w:type="dxa"/>
          </w:tcPr>
          <w:p w14:paraId="3C25C5B4" w14:textId="77777777" w:rsidR="00E933E1" w:rsidRDefault="00E933E1">
            <w:pPr>
              <w:spacing w:after="1" w:line="220" w:lineRule="atLeast"/>
              <w:jc w:val="center"/>
            </w:pPr>
            <w:r>
              <w:rPr>
                <w:rFonts w:ascii="Calibri" w:hAnsi="Calibri" w:cs="Calibri"/>
              </w:rPr>
              <w:lastRenderedPageBreak/>
              <w:t>N п/п</w:t>
            </w:r>
          </w:p>
        </w:tc>
        <w:tc>
          <w:tcPr>
            <w:tcW w:w="3628" w:type="dxa"/>
          </w:tcPr>
          <w:p w14:paraId="101E638F" w14:textId="77777777" w:rsidR="00E933E1" w:rsidRDefault="00E933E1">
            <w:pPr>
              <w:spacing w:after="1" w:line="220" w:lineRule="atLeast"/>
              <w:jc w:val="center"/>
            </w:pPr>
            <w:r>
              <w:rPr>
                <w:rFonts w:ascii="Calibri" w:hAnsi="Calibri" w:cs="Calibri"/>
              </w:rPr>
              <w:t>Наименование документов</w:t>
            </w:r>
          </w:p>
        </w:tc>
        <w:tc>
          <w:tcPr>
            <w:tcW w:w="1928" w:type="dxa"/>
          </w:tcPr>
          <w:p w14:paraId="78DE1E44" w14:textId="77777777" w:rsidR="00E933E1" w:rsidRDefault="00E933E1">
            <w:pPr>
              <w:spacing w:after="1" w:line="220" w:lineRule="atLeast"/>
              <w:jc w:val="center"/>
            </w:pPr>
            <w:r>
              <w:rPr>
                <w:rFonts w:ascii="Calibri" w:hAnsi="Calibri" w:cs="Calibri"/>
              </w:rPr>
              <w:t>Количество</w:t>
            </w:r>
          </w:p>
        </w:tc>
        <w:tc>
          <w:tcPr>
            <w:tcW w:w="3118" w:type="dxa"/>
          </w:tcPr>
          <w:p w14:paraId="7C3C152E" w14:textId="77777777" w:rsidR="00E933E1" w:rsidRDefault="00E933E1">
            <w:pPr>
              <w:spacing w:after="1" w:line="220" w:lineRule="atLeast"/>
              <w:jc w:val="center"/>
            </w:pPr>
            <w:r>
              <w:rPr>
                <w:rFonts w:ascii="Calibri" w:hAnsi="Calibri" w:cs="Calibri"/>
              </w:rPr>
              <w:t>Примечания</w:t>
            </w:r>
          </w:p>
        </w:tc>
      </w:tr>
      <w:tr w:rsidR="00E933E1" w14:paraId="3B262C80" w14:textId="77777777">
        <w:tc>
          <w:tcPr>
            <w:tcW w:w="964" w:type="dxa"/>
          </w:tcPr>
          <w:p w14:paraId="74B04D9E" w14:textId="77777777" w:rsidR="00E933E1" w:rsidRDefault="00E933E1">
            <w:pPr>
              <w:spacing w:after="1" w:line="220" w:lineRule="atLeast"/>
              <w:jc w:val="center"/>
            </w:pPr>
            <w:r>
              <w:rPr>
                <w:rFonts w:ascii="Calibri" w:hAnsi="Calibri" w:cs="Calibri"/>
              </w:rPr>
              <w:t>1</w:t>
            </w:r>
          </w:p>
        </w:tc>
        <w:tc>
          <w:tcPr>
            <w:tcW w:w="3628" w:type="dxa"/>
          </w:tcPr>
          <w:p w14:paraId="2A9E9957" w14:textId="77777777" w:rsidR="00E933E1" w:rsidRDefault="00E933E1">
            <w:pPr>
              <w:spacing w:after="1" w:line="220" w:lineRule="atLeast"/>
              <w:jc w:val="center"/>
            </w:pPr>
            <w:r>
              <w:rPr>
                <w:rFonts w:ascii="Calibri" w:hAnsi="Calibri" w:cs="Calibri"/>
              </w:rPr>
              <w:t>2</w:t>
            </w:r>
          </w:p>
        </w:tc>
        <w:tc>
          <w:tcPr>
            <w:tcW w:w="1928" w:type="dxa"/>
          </w:tcPr>
          <w:p w14:paraId="216D6AA9" w14:textId="77777777" w:rsidR="00E933E1" w:rsidRDefault="00E933E1">
            <w:pPr>
              <w:spacing w:after="1" w:line="220" w:lineRule="atLeast"/>
              <w:jc w:val="center"/>
            </w:pPr>
            <w:r>
              <w:rPr>
                <w:rFonts w:ascii="Calibri" w:hAnsi="Calibri" w:cs="Calibri"/>
              </w:rPr>
              <w:t>3</w:t>
            </w:r>
          </w:p>
        </w:tc>
        <w:tc>
          <w:tcPr>
            <w:tcW w:w="3118" w:type="dxa"/>
          </w:tcPr>
          <w:p w14:paraId="7DA196E1" w14:textId="77777777" w:rsidR="00E933E1" w:rsidRDefault="00E933E1">
            <w:pPr>
              <w:spacing w:after="1" w:line="220" w:lineRule="atLeast"/>
              <w:jc w:val="center"/>
            </w:pPr>
            <w:r>
              <w:rPr>
                <w:rFonts w:ascii="Calibri" w:hAnsi="Calibri" w:cs="Calibri"/>
              </w:rPr>
              <w:t>4</w:t>
            </w:r>
          </w:p>
        </w:tc>
      </w:tr>
      <w:tr w:rsidR="00E933E1" w14:paraId="6E72CA46" w14:textId="77777777">
        <w:tc>
          <w:tcPr>
            <w:tcW w:w="964" w:type="dxa"/>
          </w:tcPr>
          <w:p w14:paraId="42860098" w14:textId="77777777" w:rsidR="00E933E1" w:rsidRDefault="00E933E1">
            <w:pPr>
              <w:spacing w:after="1" w:line="220" w:lineRule="atLeast"/>
            </w:pPr>
          </w:p>
        </w:tc>
        <w:tc>
          <w:tcPr>
            <w:tcW w:w="3628" w:type="dxa"/>
          </w:tcPr>
          <w:p w14:paraId="29D195BF" w14:textId="77777777" w:rsidR="00E933E1" w:rsidRDefault="00E933E1">
            <w:pPr>
              <w:spacing w:after="1" w:line="220" w:lineRule="atLeast"/>
            </w:pPr>
          </w:p>
        </w:tc>
        <w:tc>
          <w:tcPr>
            <w:tcW w:w="1928" w:type="dxa"/>
          </w:tcPr>
          <w:p w14:paraId="686A81A6" w14:textId="77777777" w:rsidR="00E933E1" w:rsidRDefault="00E933E1">
            <w:pPr>
              <w:spacing w:after="1" w:line="220" w:lineRule="atLeast"/>
            </w:pPr>
          </w:p>
        </w:tc>
        <w:tc>
          <w:tcPr>
            <w:tcW w:w="3118" w:type="dxa"/>
          </w:tcPr>
          <w:p w14:paraId="58FC9F29" w14:textId="77777777" w:rsidR="00E933E1" w:rsidRDefault="00E933E1">
            <w:pPr>
              <w:spacing w:after="1" w:line="220" w:lineRule="atLeast"/>
            </w:pPr>
          </w:p>
        </w:tc>
      </w:tr>
    </w:tbl>
    <w:p w14:paraId="44C6CC3A" w14:textId="77777777" w:rsidR="00E933E1" w:rsidRDefault="00E933E1">
      <w:pPr>
        <w:sectPr w:rsidR="00E933E1">
          <w:pgSz w:w="16838" w:h="11905" w:orient="landscape"/>
          <w:pgMar w:top="1701" w:right="1134" w:bottom="850" w:left="1134" w:header="0" w:footer="0" w:gutter="0"/>
          <w:cols w:space="720"/>
          <w:titlePg/>
        </w:sectPr>
      </w:pPr>
    </w:p>
    <w:p w14:paraId="19959D05" w14:textId="77777777" w:rsidR="00E933E1" w:rsidRDefault="00E933E1">
      <w:pPr>
        <w:spacing w:after="1" w:line="220" w:lineRule="atLeast"/>
        <w:jc w:val="both"/>
      </w:pPr>
    </w:p>
    <w:p w14:paraId="1BB59B64" w14:textId="77777777" w:rsidR="00E933E1" w:rsidRDefault="00E933E1">
      <w:pPr>
        <w:spacing w:after="1" w:line="200" w:lineRule="atLeast"/>
        <w:jc w:val="both"/>
      </w:pPr>
      <w:r>
        <w:rPr>
          <w:rFonts w:ascii="Courier New" w:hAnsi="Courier New" w:cs="Courier New"/>
          <w:sz w:val="20"/>
        </w:rPr>
        <w:t>Члены комиссии:</w:t>
      </w:r>
    </w:p>
    <w:p w14:paraId="21170540" w14:textId="77777777" w:rsidR="00E933E1" w:rsidRDefault="00E933E1">
      <w:pPr>
        <w:spacing w:after="1" w:line="200" w:lineRule="atLeast"/>
        <w:jc w:val="both"/>
      </w:pPr>
      <w:r>
        <w:rPr>
          <w:rFonts w:ascii="Courier New" w:hAnsi="Courier New" w:cs="Courier New"/>
          <w:sz w:val="20"/>
        </w:rPr>
        <w:t xml:space="preserve">               ____________________________________________________________</w:t>
      </w:r>
    </w:p>
    <w:p w14:paraId="0B312B64" w14:textId="77777777" w:rsidR="00E933E1" w:rsidRDefault="00E933E1">
      <w:pPr>
        <w:spacing w:after="1" w:line="200" w:lineRule="atLeast"/>
        <w:jc w:val="both"/>
      </w:pPr>
      <w:r>
        <w:rPr>
          <w:rFonts w:ascii="Courier New" w:hAnsi="Courier New" w:cs="Courier New"/>
          <w:sz w:val="20"/>
        </w:rPr>
        <w:t xml:space="preserve">                    (воинское звание, подпись, инициал имени, фамилия)</w:t>
      </w:r>
    </w:p>
    <w:p w14:paraId="785A4536" w14:textId="77777777" w:rsidR="00E933E1" w:rsidRDefault="00E933E1">
      <w:pPr>
        <w:spacing w:after="1" w:line="200" w:lineRule="atLeast"/>
        <w:jc w:val="both"/>
      </w:pPr>
      <w:r>
        <w:rPr>
          <w:rFonts w:ascii="Courier New" w:hAnsi="Courier New" w:cs="Courier New"/>
          <w:sz w:val="20"/>
        </w:rPr>
        <w:t xml:space="preserve">               ____________________________________________________________</w:t>
      </w:r>
    </w:p>
    <w:p w14:paraId="3A1E1710" w14:textId="77777777" w:rsidR="00E933E1" w:rsidRDefault="00E933E1">
      <w:pPr>
        <w:spacing w:after="1" w:line="200" w:lineRule="atLeast"/>
        <w:jc w:val="both"/>
      </w:pPr>
      <w:r>
        <w:rPr>
          <w:rFonts w:ascii="Courier New" w:hAnsi="Courier New" w:cs="Courier New"/>
          <w:sz w:val="20"/>
        </w:rPr>
        <w:t xml:space="preserve">                    (воинское звание, подпись, инициал имени, фамилия)</w:t>
      </w:r>
    </w:p>
    <w:p w14:paraId="2F6790C3" w14:textId="77777777" w:rsidR="00E933E1" w:rsidRDefault="00E933E1">
      <w:pPr>
        <w:spacing w:after="1" w:line="200" w:lineRule="atLeast"/>
        <w:jc w:val="both"/>
      </w:pPr>
      <w:r>
        <w:rPr>
          <w:rFonts w:ascii="Courier New" w:hAnsi="Courier New" w:cs="Courier New"/>
          <w:sz w:val="20"/>
        </w:rPr>
        <w:t xml:space="preserve">               ____________________________________________________________</w:t>
      </w:r>
    </w:p>
    <w:p w14:paraId="33295B69" w14:textId="77777777" w:rsidR="00E933E1" w:rsidRDefault="00E933E1">
      <w:pPr>
        <w:spacing w:after="1" w:line="200" w:lineRule="atLeast"/>
        <w:jc w:val="both"/>
      </w:pPr>
      <w:r>
        <w:rPr>
          <w:rFonts w:ascii="Courier New" w:hAnsi="Courier New" w:cs="Courier New"/>
          <w:sz w:val="20"/>
        </w:rPr>
        <w:t xml:space="preserve">                    (воинское звание, подпись, инициал имени, фамилия)</w:t>
      </w:r>
    </w:p>
    <w:p w14:paraId="54A4AB6D" w14:textId="77777777" w:rsidR="00E933E1" w:rsidRDefault="00E933E1">
      <w:pPr>
        <w:spacing w:after="1" w:line="220" w:lineRule="atLeast"/>
        <w:jc w:val="both"/>
      </w:pPr>
    </w:p>
    <w:p w14:paraId="4C515E19" w14:textId="77777777" w:rsidR="00E933E1" w:rsidRDefault="00E933E1">
      <w:pPr>
        <w:spacing w:after="1" w:line="220" w:lineRule="atLeast"/>
        <w:ind w:firstLine="540"/>
        <w:jc w:val="both"/>
      </w:pPr>
      <w:r>
        <w:rPr>
          <w:rFonts w:ascii="Calibri" w:hAnsi="Calibri" w:cs="Calibri"/>
        </w:rPr>
        <w:t>Примечание. Обращения, поступившие с оригиналами документов или при отсутствии документов, упоминаемых гражданином в обращении как приложенные к обращению, регистрируются с актом, оформленным воинской частью или должностным лицом, в адрес которых поступило обращение, за тремя подписями представителей данной воинской части или лиц, подчиненных соответствующему должностному лицу. Акт составляется в двух экземплярах и утверждается командиром (начальником) или должностным лицом, в адрес которого поступило обращение, или уполномоченными ими должностными лицами. Один экземпляр акта остается в воинской части, а второй отправляется в адрес гражданина, направившего обращение.</w:t>
      </w:r>
    </w:p>
    <w:p w14:paraId="6893B554" w14:textId="77777777" w:rsidR="00E933E1" w:rsidRDefault="00E933E1">
      <w:pPr>
        <w:spacing w:before="220" w:after="1" w:line="220" w:lineRule="atLeast"/>
        <w:ind w:firstLine="540"/>
        <w:jc w:val="both"/>
      </w:pPr>
      <w:r>
        <w:rPr>
          <w:rFonts w:ascii="Calibri" w:hAnsi="Calibri" w:cs="Calibri"/>
        </w:rPr>
        <w:t>Оригиналы документов, представленные вместе с обращением, подлежат направлению в адрес гражданина вместе с ответом на его обращение с описью вложения в данное почтовое отправление.</w:t>
      </w:r>
    </w:p>
    <w:p w14:paraId="05A045F7" w14:textId="77777777" w:rsidR="00E933E1" w:rsidRDefault="00E933E1">
      <w:pPr>
        <w:spacing w:after="1" w:line="220" w:lineRule="atLeast"/>
        <w:jc w:val="both"/>
      </w:pPr>
    </w:p>
    <w:p w14:paraId="70A8BE2A" w14:textId="77777777" w:rsidR="00E933E1" w:rsidRDefault="00E933E1">
      <w:pPr>
        <w:spacing w:after="1" w:line="220" w:lineRule="atLeast"/>
        <w:jc w:val="both"/>
      </w:pPr>
    </w:p>
    <w:p w14:paraId="14943C42" w14:textId="77777777" w:rsidR="00E933E1" w:rsidRDefault="00E933E1">
      <w:pPr>
        <w:spacing w:after="1" w:line="220" w:lineRule="atLeast"/>
        <w:jc w:val="both"/>
      </w:pPr>
    </w:p>
    <w:p w14:paraId="15D87224" w14:textId="77777777" w:rsidR="00E933E1" w:rsidRDefault="00E933E1">
      <w:pPr>
        <w:spacing w:after="1" w:line="220" w:lineRule="atLeast"/>
        <w:jc w:val="both"/>
      </w:pPr>
    </w:p>
    <w:p w14:paraId="2B9F9177" w14:textId="77777777" w:rsidR="00E933E1" w:rsidRDefault="00E933E1">
      <w:pPr>
        <w:spacing w:after="1" w:line="220" w:lineRule="atLeast"/>
        <w:jc w:val="both"/>
      </w:pPr>
    </w:p>
    <w:p w14:paraId="239C5986" w14:textId="77777777" w:rsidR="00E933E1" w:rsidRDefault="00E933E1">
      <w:pPr>
        <w:spacing w:after="1" w:line="220" w:lineRule="atLeast"/>
        <w:jc w:val="right"/>
        <w:outlineLvl w:val="1"/>
      </w:pPr>
      <w:r>
        <w:rPr>
          <w:rFonts w:ascii="Calibri" w:hAnsi="Calibri" w:cs="Calibri"/>
        </w:rPr>
        <w:t>Приложение N 3</w:t>
      </w:r>
    </w:p>
    <w:p w14:paraId="4023349C" w14:textId="77777777" w:rsidR="00E933E1" w:rsidRDefault="00E933E1">
      <w:pPr>
        <w:spacing w:after="1" w:line="220" w:lineRule="atLeast"/>
        <w:jc w:val="right"/>
      </w:pPr>
      <w:r>
        <w:rPr>
          <w:rFonts w:ascii="Calibri" w:hAnsi="Calibri" w:cs="Calibri"/>
        </w:rPr>
        <w:t xml:space="preserve">к Инструкции </w:t>
      </w:r>
      <w:hyperlink w:anchor="P61">
        <w:r>
          <w:rPr>
            <w:rFonts w:ascii="Calibri" w:hAnsi="Calibri" w:cs="Calibri"/>
            <w:color w:val="0000FF"/>
          </w:rPr>
          <w:t>(п. 5)</w:t>
        </w:r>
      </w:hyperlink>
    </w:p>
    <w:p w14:paraId="21A610BA" w14:textId="77777777" w:rsidR="00E933E1" w:rsidRDefault="00E933E1">
      <w:pPr>
        <w:spacing w:after="1" w:line="220" w:lineRule="atLeast"/>
        <w:jc w:val="both"/>
      </w:pPr>
    </w:p>
    <w:p w14:paraId="7ADC710E" w14:textId="77777777" w:rsidR="00E933E1" w:rsidRDefault="00E933E1">
      <w:pPr>
        <w:spacing w:after="1" w:line="220" w:lineRule="atLeast"/>
        <w:jc w:val="right"/>
      </w:pPr>
      <w:r>
        <w:rPr>
          <w:rFonts w:ascii="Calibri" w:hAnsi="Calibri" w:cs="Calibri"/>
        </w:rPr>
        <w:t>Рекомендуемый образец</w:t>
      </w:r>
    </w:p>
    <w:p w14:paraId="75EA1CD8" w14:textId="77777777" w:rsidR="00E933E1" w:rsidRDefault="00E933E1">
      <w:pPr>
        <w:spacing w:after="1" w:line="220" w:lineRule="atLeast"/>
        <w:jc w:val="both"/>
      </w:pPr>
    </w:p>
    <w:p w14:paraId="316186ED" w14:textId="77777777" w:rsidR="00E933E1" w:rsidRDefault="00E933E1">
      <w:pPr>
        <w:spacing w:after="1" w:line="200" w:lineRule="atLeast"/>
        <w:jc w:val="both"/>
      </w:pPr>
      <w:bookmarkStart w:id="11" w:name="P246"/>
      <w:bookmarkEnd w:id="11"/>
      <w:r>
        <w:rPr>
          <w:rFonts w:ascii="Courier New" w:hAnsi="Courier New" w:cs="Courier New"/>
          <w:sz w:val="20"/>
        </w:rPr>
        <w:t xml:space="preserve">                     Статистический отчет ____________</w:t>
      </w:r>
    </w:p>
    <w:p w14:paraId="058200B4" w14:textId="77777777" w:rsidR="00E933E1" w:rsidRDefault="00E933E1">
      <w:pPr>
        <w:spacing w:after="1" w:line="200" w:lineRule="atLeast"/>
        <w:jc w:val="both"/>
      </w:pPr>
      <w:r>
        <w:rPr>
          <w:rFonts w:ascii="Courier New" w:hAnsi="Courier New" w:cs="Courier New"/>
          <w:sz w:val="20"/>
        </w:rPr>
        <w:t xml:space="preserve">                 об итогах рассмотрения обращений граждан</w:t>
      </w:r>
    </w:p>
    <w:p w14:paraId="67619B42" w14:textId="77777777" w:rsidR="00E933E1" w:rsidRDefault="00E933E1">
      <w:pPr>
        <w:spacing w:after="1" w:line="200" w:lineRule="atLeast"/>
        <w:jc w:val="both"/>
      </w:pPr>
      <w:r>
        <w:rPr>
          <w:rFonts w:ascii="Courier New" w:hAnsi="Courier New" w:cs="Courier New"/>
          <w:sz w:val="20"/>
        </w:rPr>
        <w:t xml:space="preserve">                   за _________________________ 20__ г.</w:t>
      </w:r>
    </w:p>
    <w:p w14:paraId="268E10B7" w14:textId="77777777" w:rsidR="00E933E1" w:rsidRDefault="00E933E1">
      <w:pPr>
        <w:spacing w:after="1" w:line="220" w:lineRule="atLeast"/>
        <w:jc w:val="both"/>
      </w:pPr>
    </w:p>
    <w:p w14:paraId="3323F8E0" w14:textId="77777777" w:rsidR="00E933E1" w:rsidRDefault="00E933E1">
      <w:pPr>
        <w:sectPr w:rsidR="00E933E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361"/>
        <w:gridCol w:w="964"/>
        <w:gridCol w:w="2551"/>
        <w:gridCol w:w="1361"/>
        <w:gridCol w:w="1247"/>
        <w:gridCol w:w="1361"/>
      </w:tblGrid>
      <w:tr w:rsidR="00E933E1" w14:paraId="0EE820B1" w14:textId="77777777">
        <w:tc>
          <w:tcPr>
            <w:tcW w:w="5670" w:type="dxa"/>
            <w:gridSpan w:val="4"/>
          </w:tcPr>
          <w:p w14:paraId="060F6C4A" w14:textId="77777777" w:rsidR="00E933E1" w:rsidRDefault="00E933E1">
            <w:pPr>
              <w:spacing w:after="1" w:line="220" w:lineRule="atLeast"/>
              <w:jc w:val="center"/>
            </w:pPr>
            <w:r>
              <w:rPr>
                <w:rFonts w:ascii="Calibri" w:hAnsi="Calibri" w:cs="Calibri"/>
              </w:rPr>
              <w:lastRenderedPageBreak/>
              <w:t>Поступило</w:t>
            </w:r>
          </w:p>
        </w:tc>
        <w:tc>
          <w:tcPr>
            <w:tcW w:w="1361" w:type="dxa"/>
            <w:vMerge w:val="restart"/>
          </w:tcPr>
          <w:p w14:paraId="18BA0E3B" w14:textId="77777777" w:rsidR="00E933E1" w:rsidRDefault="00E933E1">
            <w:pPr>
              <w:spacing w:after="1" w:line="220" w:lineRule="atLeast"/>
              <w:jc w:val="center"/>
            </w:pPr>
            <w:r>
              <w:rPr>
                <w:rFonts w:ascii="Calibri" w:hAnsi="Calibri" w:cs="Calibri"/>
              </w:rPr>
              <w:t>Рассмотрено</w:t>
            </w:r>
          </w:p>
        </w:tc>
        <w:tc>
          <w:tcPr>
            <w:tcW w:w="1247" w:type="dxa"/>
            <w:vMerge w:val="restart"/>
          </w:tcPr>
          <w:p w14:paraId="34C09B84" w14:textId="77777777" w:rsidR="00E933E1" w:rsidRDefault="00E933E1">
            <w:pPr>
              <w:spacing w:after="1" w:line="220" w:lineRule="atLeast"/>
              <w:jc w:val="center"/>
            </w:pPr>
            <w:r>
              <w:rPr>
                <w:rFonts w:ascii="Calibri" w:hAnsi="Calibri" w:cs="Calibri"/>
              </w:rPr>
              <w:t>Рассмотрено с нарушением срока</w:t>
            </w:r>
          </w:p>
        </w:tc>
        <w:tc>
          <w:tcPr>
            <w:tcW w:w="1361" w:type="dxa"/>
            <w:vMerge w:val="restart"/>
          </w:tcPr>
          <w:p w14:paraId="5C1AE5A0" w14:textId="77777777" w:rsidR="00E933E1" w:rsidRDefault="00E933E1">
            <w:pPr>
              <w:spacing w:after="1" w:line="220" w:lineRule="atLeast"/>
              <w:jc w:val="center"/>
            </w:pPr>
            <w:r>
              <w:rPr>
                <w:rFonts w:ascii="Calibri" w:hAnsi="Calibri" w:cs="Calibri"/>
              </w:rPr>
              <w:t>Не рассмотрено</w:t>
            </w:r>
          </w:p>
        </w:tc>
      </w:tr>
      <w:tr w:rsidR="00E933E1" w14:paraId="21F619C3" w14:textId="77777777">
        <w:tc>
          <w:tcPr>
            <w:tcW w:w="794" w:type="dxa"/>
          </w:tcPr>
          <w:p w14:paraId="7A3AD98C" w14:textId="77777777" w:rsidR="00E933E1" w:rsidRDefault="00E933E1">
            <w:pPr>
              <w:spacing w:after="1" w:line="220" w:lineRule="atLeast"/>
              <w:jc w:val="center"/>
            </w:pPr>
            <w:r>
              <w:rPr>
                <w:rFonts w:ascii="Calibri" w:hAnsi="Calibri" w:cs="Calibri"/>
              </w:rPr>
              <w:t>всего</w:t>
            </w:r>
          </w:p>
        </w:tc>
        <w:tc>
          <w:tcPr>
            <w:tcW w:w="1361" w:type="dxa"/>
          </w:tcPr>
          <w:p w14:paraId="3EB8D95A" w14:textId="77777777" w:rsidR="00E933E1" w:rsidRDefault="00E933E1">
            <w:pPr>
              <w:spacing w:after="1" w:line="220" w:lineRule="atLeast"/>
              <w:jc w:val="center"/>
            </w:pPr>
            <w:r>
              <w:rPr>
                <w:rFonts w:ascii="Calibri" w:hAnsi="Calibri" w:cs="Calibri"/>
              </w:rPr>
              <w:t>от военнослужащих</w:t>
            </w:r>
          </w:p>
        </w:tc>
        <w:tc>
          <w:tcPr>
            <w:tcW w:w="964" w:type="dxa"/>
          </w:tcPr>
          <w:p w14:paraId="54773786" w14:textId="77777777" w:rsidR="00E933E1" w:rsidRDefault="00E933E1">
            <w:pPr>
              <w:spacing w:after="1" w:line="220" w:lineRule="atLeast"/>
              <w:jc w:val="center"/>
            </w:pPr>
            <w:r>
              <w:rPr>
                <w:rFonts w:ascii="Calibri" w:hAnsi="Calibri" w:cs="Calibri"/>
              </w:rPr>
              <w:t>из Управления</w:t>
            </w:r>
          </w:p>
        </w:tc>
        <w:tc>
          <w:tcPr>
            <w:tcW w:w="2551" w:type="dxa"/>
          </w:tcPr>
          <w:p w14:paraId="7C99E3BF" w14:textId="77777777" w:rsidR="00E933E1" w:rsidRDefault="00E933E1">
            <w:pPr>
              <w:spacing w:after="1" w:line="220" w:lineRule="atLeast"/>
              <w:jc w:val="center"/>
            </w:pPr>
            <w:r>
              <w:rPr>
                <w:rFonts w:ascii="Calibri" w:hAnsi="Calibri" w:cs="Calibri"/>
              </w:rPr>
              <w:t>на имя руководителя органа военного управления от заявителей</w:t>
            </w:r>
          </w:p>
        </w:tc>
        <w:tc>
          <w:tcPr>
            <w:tcW w:w="1361" w:type="dxa"/>
            <w:vMerge/>
          </w:tcPr>
          <w:p w14:paraId="36C30EF2" w14:textId="77777777" w:rsidR="00E933E1" w:rsidRDefault="00E933E1"/>
        </w:tc>
        <w:tc>
          <w:tcPr>
            <w:tcW w:w="1247" w:type="dxa"/>
            <w:vMerge/>
          </w:tcPr>
          <w:p w14:paraId="74213DCA" w14:textId="77777777" w:rsidR="00E933E1" w:rsidRDefault="00E933E1"/>
        </w:tc>
        <w:tc>
          <w:tcPr>
            <w:tcW w:w="1361" w:type="dxa"/>
            <w:vMerge/>
          </w:tcPr>
          <w:p w14:paraId="3A4C7375" w14:textId="77777777" w:rsidR="00E933E1" w:rsidRDefault="00E933E1"/>
        </w:tc>
      </w:tr>
      <w:tr w:rsidR="00E933E1" w14:paraId="014091BB" w14:textId="77777777">
        <w:tc>
          <w:tcPr>
            <w:tcW w:w="794" w:type="dxa"/>
          </w:tcPr>
          <w:p w14:paraId="7947018A" w14:textId="77777777" w:rsidR="00E933E1" w:rsidRDefault="00E933E1">
            <w:pPr>
              <w:spacing w:after="1" w:line="220" w:lineRule="atLeast"/>
              <w:jc w:val="center"/>
            </w:pPr>
            <w:r>
              <w:rPr>
                <w:rFonts w:ascii="Calibri" w:hAnsi="Calibri" w:cs="Calibri"/>
              </w:rPr>
              <w:t>1</w:t>
            </w:r>
          </w:p>
        </w:tc>
        <w:tc>
          <w:tcPr>
            <w:tcW w:w="1361" w:type="dxa"/>
          </w:tcPr>
          <w:p w14:paraId="3412F1B6" w14:textId="77777777" w:rsidR="00E933E1" w:rsidRDefault="00E933E1">
            <w:pPr>
              <w:spacing w:after="1" w:line="220" w:lineRule="atLeast"/>
              <w:jc w:val="center"/>
            </w:pPr>
            <w:r>
              <w:rPr>
                <w:rFonts w:ascii="Calibri" w:hAnsi="Calibri" w:cs="Calibri"/>
              </w:rPr>
              <w:t>2</w:t>
            </w:r>
          </w:p>
        </w:tc>
        <w:tc>
          <w:tcPr>
            <w:tcW w:w="964" w:type="dxa"/>
          </w:tcPr>
          <w:p w14:paraId="55CFA038" w14:textId="77777777" w:rsidR="00E933E1" w:rsidRDefault="00E933E1">
            <w:pPr>
              <w:spacing w:after="1" w:line="220" w:lineRule="atLeast"/>
              <w:jc w:val="center"/>
            </w:pPr>
            <w:r>
              <w:rPr>
                <w:rFonts w:ascii="Calibri" w:hAnsi="Calibri" w:cs="Calibri"/>
              </w:rPr>
              <w:t>3</w:t>
            </w:r>
          </w:p>
        </w:tc>
        <w:tc>
          <w:tcPr>
            <w:tcW w:w="2551" w:type="dxa"/>
          </w:tcPr>
          <w:p w14:paraId="19425AAA" w14:textId="77777777" w:rsidR="00E933E1" w:rsidRDefault="00E933E1">
            <w:pPr>
              <w:spacing w:after="1" w:line="220" w:lineRule="atLeast"/>
              <w:jc w:val="center"/>
            </w:pPr>
            <w:r>
              <w:rPr>
                <w:rFonts w:ascii="Calibri" w:hAnsi="Calibri" w:cs="Calibri"/>
              </w:rPr>
              <w:t>4</w:t>
            </w:r>
          </w:p>
        </w:tc>
        <w:tc>
          <w:tcPr>
            <w:tcW w:w="1361" w:type="dxa"/>
          </w:tcPr>
          <w:p w14:paraId="219CE8D4" w14:textId="77777777" w:rsidR="00E933E1" w:rsidRDefault="00E933E1">
            <w:pPr>
              <w:spacing w:after="1" w:line="220" w:lineRule="atLeast"/>
              <w:jc w:val="center"/>
            </w:pPr>
            <w:r>
              <w:rPr>
                <w:rFonts w:ascii="Calibri" w:hAnsi="Calibri" w:cs="Calibri"/>
              </w:rPr>
              <w:t>5</w:t>
            </w:r>
          </w:p>
        </w:tc>
        <w:tc>
          <w:tcPr>
            <w:tcW w:w="1247" w:type="dxa"/>
          </w:tcPr>
          <w:p w14:paraId="1B9CC1EB" w14:textId="77777777" w:rsidR="00E933E1" w:rsidRDefault="00E933E1">
            <w:pPr>
              <w:spacing w:after="1" w:line="220" w:lineRule="atLeast"/>
              <w:jc w:val="center"/>
            </w:pPr>
            <w:r>
              <w:rPr>
                <w:rFonts w:ascii="Calibri" w:hAnsi="Calibri" w:cs="Calibri"/>
              </w:rPr>
              <w:t>6</w:t>
            </w:r>
          </w:p>
        </w:tc>
        <w:tc>
          <w:tcPr>
            <w:tcW w:w="1361" w:type="dxa"/>
          </w:tcPr>
          <w:p w14:paraId="67C810FC" w14:textId="77777777" w:rsidR="00E933E1" w:rsidRDefault="00E933E1">
            <w:pPr>
              <w:spacing w:after="1" w:line="220" w:lineRule="atLeast"/>
              <w:jc w:val="center"/>
            </w:pPr>
            <w:r>
              <w:rPr>
                <w:rFonts w:ascii="Calibri" w:hAnsi="Calibri" w:cs="Calibri"/>
              </w:rPr>
              <w:t>7</w:t>
            </w:r>
          </w:p>
        </w:tc>
      </w:tr>
      <w:tr w:rsidR="00E933E1" w14:paraId="2CE6FD88" w14:textId="77777777">
        <w:tc>
          <w:tcPr>
            <w:tcW w:w="794" w:type="dxa"/>
          </w:tcPr>
          <w:p w14:paraId="252361EA" w14:textId="77777777" w:rsidR="00E933E1" w:rsidRDefault="00E933E1">
            <w:pPr>
              <w:spacing w:after="1" w:line="220" w:lineRule="atLeast"/>
            </w:pPr>
          </w:p>
        </w:tc>
        <w:tc>
          <w:tcPr>
            <w:tcW w:w="1361" w:type="dxa"/>
          </w:tcPr>
          <w:p w14:paraId="59702393" w14:textId="77777777" w:rsidR="00E933E1" w:rsidRDefault="00E933E1">
            <w:pPr>
              <w:spacing w:after="1" w:line="220" w:lineRule="atLeast"/>
            </w:pPr>
          </w:p>
        </w:tc>
        <w:tc>
          <w:tcPr>
            <w:tcW w:w="964" w:type="dxa"/>
          </w:tcPr>
          <w:p w14:paraId="3E11B461" w14:textId="77777777" w:rsidR="00E933E1" w:rsidRDefault="00E933E1">
            <w:pPr>
              <w:spacing w:after="1" w:line="220" w:lineRule="atLeast"/>
            </w:pPr>
          </w:p>
        </w:tc>
        <w:tc>
          <w:tcPr>
            <w:tcW w:w="2551" w:type="dxa"/>
          </w:tcPr>
          <w:p w14:paraId="4841B3AC" w14:textId="77777777" w:rsidR="00E933E1" w:rsidRDefault="00E933E1">
            <w:pPr>
              <w:spacing w:after="1" w:line="220" w:lineRule="atLeast"/>
            </w:pPr>
          </w:p>
        </w:tc>
        <w:tc>
          <w:tcPr>
            <w:tcW w:w="1361" w:type="dxa"/>
          </w:tcPr>
          <w:p w14:paraId="1B969D6F" w14:textId="77777777" w:rsidR="00E933E1" w:rsidRDefault="00E933E1">
            <w:pPr>
              <w:spacing w:after="1" w:line="220" w:lineRule="atLeast"/>
            </w:pPr>
          </w:p>
        </w:tc>
        <w:tc>
          <w:tcPr>
            <w:tcW w:w="1247" w:type="dxa"/>
          </w:tcPr>
          <w:p w14:paraId="7C227DE4" w14:textId="77777777" w:rsidR="00E933E1" w:rsidRDefault="00E933E1">
            <w:pPr>
              <w:spacing w:after="1" w:line="220" w:lineRule="atLeast"/>
            </w:pPr>
          </w:p>
        </w:tc>
        <w:tc>
          <w:tcPr>
            <w:tcW w:w="1361" w:type="dxa"/>
          </w:tcPr>
          <w:p w14:paraId="52449A79" w14:textId="77777777" w:rsidR="00E933E1" w:rsidRDefault="00E933E1">
            <w:pPr>
              <w:spacing w:after="1" w:line="220" w:lineRule="atLeast"/>
            </w:pPr>
          </w:p>
        </w:tc>
      </w:tr>
    </w:tbl>
    <w:p w14:paraId="349921A0" w14:textId="77777777" w:rsidR="00E933E1" w:rsidRDefault="00E933E1">
      <w:pPr>
        <w:spacing w:after="1" w:line="220" w:lineRule="atLeast"/>
        <w:jc w:val="both"/>
      </w:pPr>
    </w:p>
    <w:p w14:paraId="71ABBB15" w14:textId="77777777" w:rsidR="00E933E1" w:rsidRDefault="00E933E1">
      <w:pPr>
        <w:spacing w:after="1" w:line="200" w:lineRule="atLeast"/>
        <w:jc w:val="both"/>
      </w:pPr>
      <w:r>
        <w:rPr>
          <w:rFonts w:ascii="Courier New" w:hAnsi="Courier New" w:cs="Courier New"/>
          <w:sz w:val="20"/>
        </w:rPr>
        <w:t xml:space="preserve">    Командир (начальник) __________________________________________________</w:t>
      </w:r>
    </w:p>
    <w:p w14:paraId="64350B2A" w14:textId="77777777" w:rsidR="00E933E1" w:rsidRDefault="00E933E1">
      <w:pPr>
        <w:spacing w:after="1" w:line="200" w:lineRule="atLeast"/>
        <w:jc w:val="both"/>
      </w:pPr>
      <w:r>
        <w:rPr>
          <w:rFonts w:ascii="Courier New" w:hAnsi="Courier New" w:cs="Courier New"/>
          <w:sz w:val="20"/>
        </w:rPr>
        <w:t xml:space="preserve">                           (должность, воинское звание, подпись, инициал</w:t>
      </w:r>
    </w:p>
    <w:p w14:paraId="61FA31E2" w14:textId="77777777" w:rsidR="00E933E1" w:rsidRDefault="00E933E1">
      <w:pPr>
        <w:spacing w:after="1" w:line="200" w:lineRule="atLeast"/>
        <w:jc w:val="both"/>
      </w:pPr>
      <w:r>
        <w:rPr>
          <w:rFonts w:ascii="Courier New" w:hAnsi="Courier New" w:cs="Courier New"/>
          <w:sz w:val="20"/>
        </w:rPr>
        <w:t xml:space="preserve">                                          имени, фамилия)</w:t>
      </w:r>
    </w:p>
    <w:p w14:paraId="56588CF5" w14:textId="77777777" w:rsidR="00E933E1" w:rsidRDefault="00E933E1">
      <w:pPr>
        <w:spacing w:after="1" w:line="220" w:lineRule="atLeast"/>
        <w:jc w:val="both"/>
      </w:pPr>
    </w:p>
    <w:p w14:paraId="1E247563" w14:textId="77777777" w:rsidR="00E933E1" w:rsidRDefault="00E933E1">
      <w:pPr>
        <w:spacing w:after="1" w:line="220" w:lineRule="atLeast"/>
        <w:jc w:val="both"/>
      </w:pPr>
    </w:p>
    <w:p w14:paraId="77B81D65" w14:textId="77777777" w:rsidR="00E933E1" w:rsidRDefault="00E933E1">
      <w:pPr>
        <w:spacing w:after="1" w:line="220" w:lineRule="atLeast"/>
        <w:jc w:val="both"/>
      </w:pPr>
    </w:p>
    <w:p w14:paraId="6D4CA200" w14:textId="77777777" w:rsidR="00E933E1" w:rsidRDefault="00E933E1">
      <w:pPr>
        <w:spacing w:after="1" w:line="220" w:lineRule="atLeast"/>
        <w:jc w:val="both"/>
      </w:pPr>
    </w:p>
    <w:p w14:paraId="2FEFD303" w14:textId="77777777" w:rsidR="00E933E1" w:rsidRDefault="00E933E1">
      <w:pPr>
        <w:spacing w:after="1" w:line="220" w:lineRule="atLeast"/>
        <w:jc w:val="both"/>
      </w:pPr>
    </w:p>
    <w:p w14:paraId="1E7EDB0E" w14:textId="77777777" w:rsidR="00E933E1" w:rsidRDefault="00E933E1">
      <w:pPr>
        <w:spacing w:after="1" w:line="220" w:lineRule="atLeast"/>
        <w:jc w:val="right"/>
        <w:outlineLvl w:val="1"/>
      </w:pPr>
      <w:r>
        <w:rPr>
          <w:rFonts w:ascii="Calibri" w:hAnsi="Calibri" w:cs="Calibri"/>
        </w:rPr>
        <w:t>Приложение N 4</w:t>
      </w:r>
    </w:p>
    <w:p w14:paraId="03A66E13" w14:textId="77777777" w:rsidR="00E933E1" w:rsidRDefault="00E933E1">
      <w:pPr>
        <w:spacing w:after="1" w:line="220" w:lineRule="atLeast"/>
        <w:jc w:val="right"/>
      </w:pPr>
      <w:r>
        <w:rPr>
          <w:rFonts w:ascii="Calibri" w:hAnsi="Calibri" w:cs="Calibri"/>
        </w:rPr>
        <w:t xml:space="preserve">к Инструкции </w:t>
      </w:r>
      <w:hyperlink w:anchor="P90">
        <w:r>
          <w:rPr>
            <w:rFonts w:ascii="Calibri" w:hAnsi="Calibri" w:cs="Calibri"/>
            <w:color w:val="0000FF"/>
          </w:rPr>
          <w:t>(п. 14)</w:t>
        </w:r>
      </w:hyperlink>
    </w:p>
    <w:p w14:paraId="22D9750B" w14:textId="77777777" w:rsidR="00E933E1" w:rsidRDefault="00E933E1">
      <w:pPr>
        <w:spacing w:after="1" w:line="220" w:lineRule="atLeast"/>
        <w:jc w:val="both"/>
      </w:pPr>
    </w:p>
    <w:p w14:paraId="0B6BEBEF" w14:textId="77777777" w:rsidR="00E933E1" w:rsidRDefault="00E933E1">
      <w:pPr>
        <w:spacing w:after="1" w:line="220" w:lineRule="atLeast"/>
        <w:jc w:val="right"/>
      </w:pPr>
      <w:r>
        <w:rPr>
          <w:rFonts w:ascii="Calibri" w:hAnsi="Calibri" w:cs="Calibri"/>
        </w:rPr>
        <w:t>Рекомендуемый образец</w:t>
      </w:r>
    </w:p>
    <w:p w14:paraId="4646E77F" w14:textId="77777777" w:rsidR="00E933E1" w:rsidRDefault="00E933E1">
      <w:pPr>
        <w:spacing w:after="1" w:line="220" w:lineRule="atLeast"/>
        <w:jc w:val="both"/>
      </w:pPr>
    </w:p>
    <w:p w14:paraId="292BCB67" w14:textId="77777777" w:rsidR="00E933E1" w:rsidRDefault="00E933E1">
      <w:pPr>
        <w:spacing w:after="1" w:line="200" w:lineRule="atLeast"/>
        <w:jc w:val="both"/>
      </w:pPr>
      <w:bookmarkStart w:id="12" w:name="P286"/>
      <w:bookmarkEnd w:id="12"/>
      <w:r>
        <w:rPr>
          <w:rFonts w:ascii="Courier New" w:hAnsi="Courier New" w:cs="Courier New"/>
          <w:sz w:val="20"/>
        </w:rPr>
        <w:t xml:space="preserve">               Аналитическая справка о количестве обращений</w:t>
      </w:r>
    </w:p>
    <w:p w14:paraId="10270736" w14:textId="77777777" w:rsidR="00E933E1" w:rsidRDefault="00E933E1">
      <w:pPr>
        <w:spacing w:after="1" w:line="200" w:lineRule="atLeast"/>
        <w:jc w:val="both"/>
      </w:pPr>
      <w:r>
        <w:rPr>
          <w:rFonts w:ascii="Courier New" w:hAnsi="Courier New" w:cs="Courier New"/>
          <w:sz w:val="20"/>
        </w:rPr>
        <w:t xml:space="preserve">                           за ___ квартал 20__ г.</w:t>
      </w:r>
    </w:p>
    <w:p w14:paraId="444C5F76" w14:textId="77777777" w:rsidR="00E933E1" w:rsidRDefault="00E933E1">
      <w:pPr>
        <w:spacing w:after="1" w:line="200" w:lineRule="atLeast"/>
        <w:jc w:val="both"/>
      </w:pPr>
    </w:p>
    <w:p w14:paraId="40F6F83A" w14:textId="77777777" w:rsidR="00E933E1" w:rsidRDefault="00E933E1">
      <w:pPr>
        <w:spacing w:after="1" w:line="200" w:lineRule="atLeast"/>
        <w:jc w:val="both"/>
      </w:pPr>
      <w:r>
        <w:rPr>
          <w:rFonts w:ascii="Courier New" w:hAnsi="Courier New" w:cs="Courier New"/>
          <w:sz w:val="20"/>
        </w:rPr>
        <w:t>Поступило из Управления:</w:t>
      </w:r>
    </w:p>
    <w:p w14:paraId="5D9D920D" w14:textId="77777777" w:rsidR="00E933E1" w:rsidRDefault="00E933E1">
      <w:pPr>
        <w:spacing w:after="1" w:line="200" w:lineRule="atLeast"/>
        <w:jc w:val="both"/>
      </w:pPr>
      <w:r>
        <w:rPr>
          <w:rFonts w:ascii="Courier New" w:hAnsi="Courier New" w:cs="Courier New"/>
          <w:sz w:val="20"/>
        </w:rPr>
        <w:t>всего                                                                 _____</w:t>
      </w:r>
    </w:p>
    <w:p w14:paraId="00F8D36B" w14:textId="77777777" w:rsidR="00E933E1" w:rsidRDefault="00E933E1">
      <w:pPr>
        <w:spacing w:after="1" w:line="200" w:lineRule="atLeast"/>
        <w:jc w:val="both"/>
      </w:pPr>
      <w:r>
        <w:rPr>
          <w:rFonts w:ascii="Courier New" w:hAnsi="Courier New" w:cs="Courier New"/>
          <w:sz w:val="20"/>
        </w:rPr>
        <w:t>в том числе от военнослужащих                                         _____</w:t>
      </w:r>
    </w:p>
    <w:p w14:paraId="64D3696A" w14:textId="77777777" w:rsidR="00E933E1" w:rsidRDefault="00E933E1">
      <w:pPr>
        <w:spacing w:after="1" w:line="200" w:lineRule="atLeast"/>
        <w:jc w:val="both"/>
      </w:pPr>
    </w:p>
    <w:p w14:paraId="1D7FF488" w14:textId="77777777" w:rsidR="00E933E1" w:rsidRDefault="00E933E1">
      <w:pPr>
        <w:spacing w:after="1" w:line="200" w:lineRule="atLeast"/>
        <w:jc w:val="both"/>
      </w:pPr>
      <w:r>
        <w:rPr>
          <w:rFonts w:ascii="Courier New" w:hAnsi="Courier New" w:cs="Courier New"/>
          <w:sz w:val="20"/>
        </w:rPr>
        <w:t>Поступило непосредственно от заявителя</w:t>
      </w:r>
    </w:p>
    <w:p w14:paraId="50D4CF5C" w14:textId="77777777" w:rsidR="00E933E1" w:rsidRDefault="00E933E1">
      <w:pPr>
        <w:spacing w:after="1" w:line="200" w:lineRule="atLeast"/>
        <w:jc w:val="both"/>
      </w:pPr>
      <w:r>
        <w:rPr>
          <w:rFonts w:ascii="Courier New" w:hAnsi="Courier New" w:cs="Courier New"/>
          <w:sz w:val="20"/>
        </w:rPr>
        <w:t>в адрес командования (руководства)</w:t>
      </w:r>
    </w:p>
    <w:p w14:paraId="0F23E0FB" w14:textId="77777777" w:rsidR="00E933E1" w:rsidRDefault="00E933E1">
      <w:pPr>
        <w:spacing w:after="1" w:line="200" w:lineRule="atLeast"/>
        <w:jc w:val="both"/>
      </w:pPr>
      <w:r>
        <w:rPr>
          <w:rFonts w:ascii="Courier New" w:hAnsi="Courier New" w:cs="Courier New"/>
          <w:sz w:val="20"/>
        </w:rPr>
        <w:t>органов военного управления:</w:t>
      </w:r>
    </w:p>
    <w:p w14:paraId="6E7AA784" w14:textId="77777777" w:rsidR="00E933E1" w:rsidRDefault="00E933E1">
      <w:pPr>
        <w:spacing w:after="1" w:line="200" w:lineRule="atLeast"/>
        <w:jc w:val="both"/>
      </w:pPr>
      <w:r>
        <w:rPr>
          <w:rFonts w:ascii="Courier New" w:hAnsi="Courier New" w:cs="Courier New"/>
          <w:sz w:val="20"/>
        </w:rPr>
        <w:t>всего                                                                 _____</w:t>
      </w:r>
    </w:p>
    <w:p w14:paraId="727964D7" w14:textId="77777777" w:rsidR="00E933E1" w:rsidRDefault="00E933E1">
      <w:pPr>
        <w:spacing w:after="1" w:line="200" w:lineRule="atLeast"/>
        <w:jc w:val="both"/>
      </w:pPr>
      <w:r>
        <w:rPr>
          <w:rFonts w:ascii="Courier New" w:hAnsi="Courier New" w:cs="Courier New"/>
          <w:sz w:val="20"/>
        </w:rPr>
        <w:t>в том числе от военнослужащих                                         _____</w:t>
      </w:r>
    </w:p>
    <w:p w14:paraId="361E8FE8" w14:textId="77777777" w:rsidR="00E933E1" w:rsidRDefault="00E933E1">
      <w:pPr>
        <w:spacing w:after="1" w:line="200" w:lineRule="atLeast"/>
        <w:jc w:val="both"/>
      </w:pPr>
    </w:p>
    <w:p w14:paraId="4D837E3D" w14:textId="77777777" w:rsidR="00E933E1" w:rsidRDefault="00E933E1">
      <w:pPr>
        <w:spacing w:after="1" w:line="200" w:lineRule="atLeast"/>
        <w:jc w:val="both"/>
      </w:pPr>
      <w:r>
        <w:rPr>
          <w:rFonts w:ascii="Courier New" w:hAnsi="Courier New" w:cs="Courier New"/>
          <w:sz w:val="20"/>
        </w:rPr>
        <w:t>По темам в сравнении:</w:t>
      </w:r>
    </w:p>
    <w:p w14:paraId="488EC486" w14:textId="77777777" w:rsidR="00E933E1" w:rsidRDefault="00E933E1">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35"/>
        <w:gridCol w:w="701"/>
        <w:gridCol w:w="706"/>
        <w:gridCol w:w="710"/>
        <w:gridCol w:w="720"/>
        <w:gridCol w:w="710"/>
        <w:gridCol w:w="710"/>
        <w:gridCol w:w="715"/>
        <w:gridCol w:w="739"/>
      </w:tblGrid>
      <w:tr w:rsidR="00E933E1" w14:paraId="7C24365A" w14:textId="77777777">
        <w:tc>
          <w:tcPr>
            <w:tcW w:w="3835" w:type="dxa"/>
            <w:vMerge w:val="restart"/>
          </w:tcPr>
          <w:p w14:paraId="281624C5" w14:textId="77777777" w:rsidR="00E933E1" w:rsidRDefault="00E933E1">
            <w:pPr>
              <w:spacing w:after="1" w:line="220" w:lineRule="atLeast"/>
              <w:jc w:val="center"/>
            </w:pPr>
            <w:r>
              <w:rPr>
                <w:rFonts w:ascii="Calibri" w:hAnsi="Calibri" w:cs="Calibri"/>
              </w:rPr>
              <w:t>Тема</w:t>
            </w:r>
          </w:p>
        </w:tc>
        <w:tc>
          <w:tcPr>
            <w:tcW w:w="2837" w:type="dxa"/>
            <w:gridSpan w:val="4"/>
          </w:tcPr>
          <w:p w14:paraId="748D561B" w14:textId="77777777" w:rsidR="00E933E1" w:rsidRDefault="00E933E1">
            <w:pPr>
              <w:spacing w:after="1" w:line="220" w:lineRule="atLeast"/>
              <w:jc w:val="center"/>
            </w:pPr>
            <w:r>
              <w:rPr>
                <w:rFonts w:ascii="Calibri" w:hAnsi="Calibri" w:cs="Calibri"/>
              </w:rPr>
              <w:t>__ квартал 20__ г.</w:t>
            </w:r>
          </w:p>
        </w:tc>
        <w:tc>
          <w:tcPr>
            <w:tcW w:w="2874" w:type="dxa"/>
            <w:gridSpan w:val="4"/>
          </w:tcPr>
          <w:p w14:paraId="6D2D4104" w14:textId="77777777" w:rsidR="00E933E1" w:rsidRDefault="00E933E1">
            <w:pPr>
              <w:spacing w:after="1" w:line="220" w:lineRule="atLeast"/>
              <w:jc w:val="center"/>
            </w:pPr>
            <w:r>
              <w:rPr>
                <w:rFonts w:ascii="Calibri" w:hAnsi="Calibri" w:cs="Calibri"/>
              </w:rPr>
              <w:t>__ квартал 20__ г.</w:t>
            </w:r>
          </w:p>
        </w:tc>
      </w:tr>
      <w:tr w:rsidR="00E933E1" w14:paraId="528A7BFE" w14:textId="77777777">
        <w:tc>
          <w:tcPr>
            <w:tcW w:w="3835" w:type="dxa"/>
            <w:vMerge/>
          </w:tcPr>
          <w:p w14:paraId="14461D4C" w14:textId="77777777" w:rsidR="00E933E1" w:rsidRDefault="00E933E1"/>
        </w:tc>
        <w:tc>
          <w:tcPr>
            <w:tcW w:w="701" w:type="dxa"/>
          </w:tcPr>
          <w:p w14:paraId="60DEB729" w14:textId="77777777" w:rsidR="00E933E1" w:rsidRDefault="00E933E1">
            <w:pPr>
              <w:spacing w:after="1" w:line="220" w:lineRule="atLeast"/>
              <w:jc w:val="center"/>
            </w:pPr>
            <w:r>
              <w:rPr>
                <w:rFonts w:ascii="Calibri" w:hAnsi="Calibri" w:cs="Calibri"/>
              </w:rPr>
              <w:t>Всего</w:t>
            </w:r>
          </w:p>
        </w:tc>
        <w:tc>
          <w:tcPr>
            <w:tcW w:w="706" w:type="dxa"/>
          </w:tcPr>
          <w:p w14:paraId="5B2595D5" w14:textId="77777777" w:rsidR="00E933E1" w:rsidRDefault="00E933E1">
            <w:pPr>
              <w:spacing w:after="1" w:line="220" w:lineRule="atLeast"/>
              <w:jc w:val="center"/>
            </w:pPr>
            <w:r>
              <w:rPr>
                <w:rFonts w:ascii="Calibri" w:hAnsi="Calibri" w:cs="Calibri"/>
              </w:rPr>
              <w:t>Поддержано</w:t>
            </w:r>
          </w:p>
        </w:tc>
        <w:tc>
          <w:tcPr>
            <w:tcW w:w="710" w:type="dxa"/>
          </w:tcPr>
          <w:p w14:paraId="4BF1E279" w14:textId="77777777" w:rsidR="00E933E1" w:rsidRDefault="00E933E1">
            <w:pPr>
              <w:spacing w:after="1" w:line="220" w:lineRule="atLeast"/>
              <w:jc w:val="center"/>
            </w:pPr>
            <w:r>
              <w:rPr>
                <w:rFonts w:ascii="Calibri" w:hAnsi="Calibri" w:cs="Calibri"/>
              </w:rPr>
              <w:t>Не поддержано</w:t>
            </w:r>
          </w:p>
        </w:tc>
        <w:tc>
          <w:tcPr>
            <w:tcW w:w="720" w:type="dxa"/>
          </w:tcPr>
          <w:p w14:paraId="198A0A7C" w14:textId="77777777" w:rsidR="00E933E1" w:rsidRDefault="00E933E1">
            <w:pPr>
              <w:spacing w:after="1" w:line="220" w:lineRule="atLeast"/>
              <w:jc w:val="center"/>
            </w:pPr>
            <w:r>
              <w:rPr>
                <w:rFonts w:ascii="Calibri" w:hAnsi="Calibri" w:cs="Calibri"/>
              </w:rPr>
              <w:t>Разъяснено</w:t>
            </w:r>
          </w:p>
        </w:tc>
        <w:tc>
          <w:tcPr>
            <w:tcW w:w="710" w:type="dxa"/>
          </w:tcPr>
          <w:p w14:paraId="5FC0F84F" w14:textId="77777777" w:rsidR="00E933E1" w:rsidRDefault="00E933E1">
            <w:pPr>
              <w:spacing w:after="1" w:line="220" w:lineRule="atLeast"/>
              <w:jc w:val="center"/>
            </w:pPr>
            <w:r>
              <w:rPr>
                <w:rFonts w:ascii="Calibri" w:hAnsi="Calibri" w:cs="Calibri"/>
              </w:rPr>
              <w:t>Всего</w:t>
            </w:r>
          </w:p>
        </w:tc>
        <w:tc>
          <w:tcPr>
            <w:tcW w:w="710" w:type="dxa"/>
          </w:tcPr>
          <w:p w14:paraId="0902D08F" w14:textId="77777777" w:rsidR="00E933E1" w:rsidRDefault="00E933E1">
            <w:pPr>
              <w:spacing w:after="1" w:line="220" w:lineRule="atLeast"/>
              <w:jc w:val="center"/>
            </w:pPr>
            <w:r>
              <w:rPr>
                <w:rFonts w:ascii="Calibri" w:hAnsi="Calibri" w:cs="Calibri"/>
              </w:rPr>
              <w:t>Поддержано</w:t>
            </w:r>
          </w:p>
        </w:tc>
        <w:tc>
          <w:tcPr>
            <w:tcW w:w="715" w:type="dxa"/>
          </w:tcPr>
          <w:p w14:paraId="4C07B9F7" w14:textId="77777777" w:rsidR="00E933E1" w:rsidRDefault="00E933E1">
            <w:pPr>
              <w:spacing w:after="1" w:line="220" w:lineRule="atLeast"/>
              <w:jc w:val="center"/>
            </w:pPr>
            <w:r>
              <w:rPr>
                <w:rFonts w:ascii="Calibri" w:hAnsi="Calibri" w:cs="Calibri"/>
              </w:rPr>
              <w:t>Не поддержано</w:t>
            </w:r>
          </w:p>
        </w:tc>
        <w:tc>
          <w:tcPr>
            <w:tcW w:w="739" w:type="dxa"/>
          </w:tcPr>
          <w:p w14:paraId="5F762586" w14:textId="77777777" w:rsidR="00E933E1" w:rsidRDefault="00E933E1">
            <w:pPr>
              <w:spacing w:after="1" w:line="220" w:lineRule="atLeast"/>
              <w:jc w:val="center"/>
            </w:pPr>
            <w:r>
              <w:rPr>
                <w:rFonts w:ascii="Calibri" w:hAnsi="Calibri" w:cs="Calibri"/>
              </w:rPr>
              <w:t>Разъяснено</w:t>
            </w:r>
          </w:p>
        </w:tc>
      </w:tr>
      <w:tr w:rsidR="00E933E1" w14:paraId="0A3FD5BA" w14:textId="77777777">
        <w:tc>
          <w:tcPr>
            <w:tcW w:w="3835" w:type="dxa"/>
          </w:tcPr>
          <w:p w14:paraId="25C391D9" w14:textId="77777777" w:rsidR="00E933E1" w:rsidRDefault="00E933E1">
            <w:pPr>
              <w:spacing w:after="1" w:line="220" w:lineRule="atLeast"/>
              <w:jc w:val="center"/>
            </w:pPr>
            <w:r>
              <w:rPr>
                <w:rFonts w:ascii="Calibri" w:hAnsi="Calibri" w:cs="Calibri"/>
              </w:rPr>
              <w:t>1</w:t>
            </w:r>
          </w:p>
        </w:tc>
        <w:tc>
          <w:tcPr>
            <w:tcW w:w="701" w:type="dxa"/>
          </w:tcPr>
          <w:p w14:paraId="5ABEEBC0" w14:textId="77777777" w:rsidR="00E933E1" w:rsidRDefault="00E933E1">
            <w:pPr>
              <w:spacing w:after="1" w:line="220" w:lineRule="atLeast"/>
              <w:jc w:val="center"/>
            </w:pPr>
            <w:r>
              <w:rPr>
                <w:rFonts w:ascii="Calibri" w:hAnsi="Calibri" w:cs="Calibri"/>
              </w:rPr>
              <w:t>2</w:t>
            </w:r>
          </w:p>
        </w:tc>
        <w:tc>
          <w:tcPr>
            <w:tcW w:w="706" w:type="dxa"/>
          </w:tcPr>
          <w:p w14:paraId="69670E3F" w14:textId="77777777" w:rsidR="00E933E1" w:rsidRDefault="00E933E1">
            <w:pPr>
              <w:spacing w:after="1" w:line="220" w:lineRule="atLeast"/>
              <w:jc w:val="center"/>
            </w:pPr>
            <w:r>
              <w:rPr>
                <w:rFonts w:ascii="Calibri" w:hAnsi="Calibri" w:cs="Calibri"/>
              </w:rPr>
              <w:t>3</w:t>
            </w:r>
          </w:p>
        </w:tc>
        <w:tc>
          <w:tcPr>
            <w:tcW w:w="710" w:type="dxa"/>
          </w:tcPr>
          <w:p w14:paraId="319A7D80" w14:textId="77777777" w:rsidR="00E933E1" w:rsidRDefault="00E933E1">
            <w:pPr>
              <w:spacing w:after="1" w:line="220" w:lineRule="atLeast"/>
              <w:jc w:val="center"/>
            </w:pPr>
            <w:r>
              <w:rPr>
                <w:rFonts w:ascii="Calibri" w:hAnsi="Calibri" w:cs="Calibri"/>
              </w:rPr>
              <w:t>4</w:t>
            </w:r>
          </w:p>
        </w:tc>
        <w:tc>
          <w:tcPr>
            <w:tcW w:w="720" w:type="dxa"/>
          </w:tcPr>
          <w:p w14:paraId="0ECD5F96" w14:textId="77777777" w:rsidR="00E933E1" w:rsidRDefault="00E933E1">
            <w:pPr>
              <w:spacing w:after="1" w:line="220" w:lineRule="atLeast"/>
              <w:jc w:val="center"/>
            </w:pPr>
            <w:r>
              <w:rPr>
                <w:rFonts w:ascii="Calibri" w:hAnsi="Calibri" w:cs="Calibri"/>
              </w:rPr>
              <w:t>5</w:t>
            </w:r>
          </w:p>
        </w:tc>
        <w:tc>
          <w:tcPr>
            <w:tcW w:w="710" w:type="dxa"/>
          </w:tcPr>
          <w:p w14:paraId="77D8A6ED" w14:textId="77777777" w:rsidR="00E933E1" w:rsidRDefault="00E933E1">
            <w:pPr>
              <w:spacing w:after="1" w:line="220" w:lineRule="atLeast"/>
              <w:jc w:val="center"/>
            </w:pPr>
            <w:r>
              <w:rPr>
                <w:rFonts w:ascii="Calibri" w:hAnsi="Calibri" w:cs="Calibri"/>
              </w:rPr>
              <w:t>6</w:t>
            </w:r>
          </w:p>
        </w:tc>
        <w:tc>
          <w:tcPr>
            <w:tcW w:w="710" w:type="dxa"/>
          </w:tcPr>
          <w:p w14:paraId="4D88BD18" w14:textId="77777777" w:rsidR="00E933E1" w:rsidRDefault="00E933E1">
            <w:pPr>
              <w:spacing w:after="1" w:line="220" w:lineRule="atLeast"/>
              <w:jc w:val="center"/>
            </w:pPr>
            <w:r>
              <w:rPr>
                <w:rFonts w:ascii="Calibri" w:hAnsi="Calibri" w:cs="Calibri"/>
              </w:rPr>
              <w:t>7</w:t>
            </w:r>
          </w:p>
        </w:tc>
        <w:tc>
          <w:tcPr>
            <w:tcW w:w="715" w:type="dxa"/>
          </w:tcPr>
          <w:p w14:paraId="11CB2A3F" w14:textId="77777777" w:rsidR="00E933E1" w:rsidRDefault="00E933E1">
            <w:pPr>
              <w:spacing w:after="1" w:line="220" w:lineRule="atLeast"/>
              <w:jc w:val="center"/>
            </w:pPr>
            <w:r>
              <w:rPr>
                <w:rFonts w:ascii="Calibri" w:hAnsi="Calibri" w:cs="Calibri"/>
              </w:rPr>
              <w:t>8</w:t>
            </w:r>
          </w:p>
        </w:tc>
        <w:tc>
          <w:tcPr>
            <w:tcW w:w="739" w:type="dxa"/>
          </w:tcPr>
          <w:p w14:paraId="3A207546" w14:textId="77777777" w:rsidR="00E933E1" w:rsidRDefault="00E933E1">
            <w:pPr>
              <w:spacing w:after="1" w:line="220" w:lineRule="atLeast"/>
              <w:jc w:val="center"/>
            </w:pPr>
            <w:r>
              <w:rPr>
                <w:rFonts w:ascii="Calibri" w:hAnsi="Calibri" w:cs="Calibri"/>
              </w:rPr>
              <w:t>9</w:t>
            </w:r>
          </w:p>
        </w:tc>
      </w:tr>
      <w:tr w:rsidR="00E933E1" w14:paraId="0149C65C" w14:textId="77777777">
        <w:tc>
          <w:tcPr>
            <w:tcW w:w="3835" w:type="dxa"/>
          </w:tcPr>
          <w:p w14:paraId="4DF6E523" w14:textId="77777777" w:rsidR="00E933E1" w:rsidRDefault="00E933E1">
            <w:pPr>
              <w:spacing w:after="1" w:line="220" w:lineRule="atLeast"/>
            </w:pPr>
          </w:p>
        </w:tc>
        <w:tc>
          <w:tcPr>
            <w:tcW w:w="701" w:type="dxa"/>
          </w:tcPr>
          <w:p w14:paraId="13C13BC5" w14:textId="77777777" w:rsidR="00E933E1" w:rsidRDefault="00E933E1">
            <w:pPr>
              <w:spacing w:after="1" w:line="220" w:lineRule="atLeast"/>
            </w:pPr>
          </w:p>
        </w:tc>
        <w:tc>
          <w:tcPr>
            <w:tcW w:w="706" w:type="dxa"/>
          </w:tcPr>
          <w:p w14:paraId="771EB60D" w14:textId="77777777" w:rsidR="00E933E1" w:rsidRDefault="00E933E1">
            <w:pPr>
              <w:spacing w:after="1" w:line="220" w:lineRule="atLeast"/>
            </w:pPr>
          </w:p>
        </w:tc>
        <w:tc>
          <w:tcPr>
            <w:tcW w:w="710" w:type="dxa"/>
          </w:tcPr>
          <w:p w14:paraId="703B077B" w14:textId="77777777" w:rsidR="00E933E1" w:rsidRDefault="00E933E1">
            <w:pPr>
              <w:spacing w:after="1" w:line="220" w:lineRule="atLeast"/>
            </w:pPr>
          </w:p>
        </w:tc>
        <w:tc>
          <w:tcPr>
            <w:tcW w:w="720" w:type="dxa"/>
          </w:tcPr>
          <w:p w14:paraId="239AF624" w14:textId="77777777" w:rsidR="00E933E1" w:rsidRDefault="00E933E1">
            <w:pPr>
              <w:spacing w:after="1" w:line="220" w:lineRule="atLeast"/>
            </w:pPr>
          </w:p>
        </w:tc>
        <w:tc>
          <w:tcPr>
            <w:tcW w:w="710" w:type="dxa"/>
          </w:tcPr>
          <w:p w14:paraId="0AE191AE" w14:textId="77777777" w:rsidR="00E933E1" w:rsidRDefault="00E933E1">
            <w:pPr>
              <w:spacing w:after="1" w:line="220" w:lineRule="atLeast"/>
            </w:pPr>
          </w:p>
        </w:tc>
        <w:tc>
          <w:tcPr>
            <w:tcW w:w="710" w:type="dxa"/>
          </w:tcPr>
          <w:p w14:paraId="0A9E8872" w14:textId="77777777" w:rsidR="00E933E1" w:rsidRDefault="00E933E1">
            <w:pPr>
              <w:spacing w:after="1" w:line="220" w:lineRule="atLeast"/>
            </w:pPr>
          </w:p>
        </w:tc>
        <w:tc>
          <w:tcPr>
            <w:tcW w:w="715" w:type="dxa"/>
          </w:tcPr>
          <w:p w14:paraId="7EE534C8" w14:textId="77777777" w:rsidR="00E933E1" w:rsidRDefault="00E933E1">
            <w:pPr>
              <w:spacing w:after="1" w:line="220" w:lineRule="atLeast"/>
            </w:pPr>
          </w:p>
        </w:tc>
        <w:tc>
          <w:tcPr>
            <w:tcW w:w="739" w:type="dxa"/>
          </w:tcPr>
          <w:p w14:paraId="3A26E5C7" w14:textId="77777777" w:rsidR="00E933E1" w:rsidRDefault="00E933E1">
            <w:pPr>
              <w:spacing w:after="1" w:line="220" w:lineRule="atLeast"/>
            </w:pPr>
          </w:p>
        </w:tc>
      </w:tr>
    </w:tbl>
    <w:p w14:paraId="064B5A58" w14:textId="77777777" w:rsidR="00E933E1" w:rsidRDefault="00E933E1">
      <w:pPr>
        <w:spacing w:after="1" w:line="220" w:lineRule="atLeast"/>
        <w:jc w:val="both"/>
      </w:pPr>
    </w:p>
    <w:p w14:paraId="13D587D0" w14:textId="77777777" w:rsidR="00E933E1" w:rsidRDefault="00E933E1">
      <w:pPr>
        <w:spacing w:after="1" w:line="220" w:lineRule="atLeast"/>
        <w:jc w:val="center"/>
        <w:outlineLvl w:val="2"/>
      </w:pPr>
      <w:r>
        <w:rPr>
          <w:rFonts w:ascii="Calibri" w:hAnsi="Calibri" w:cs="Calibri"/>
        </w:rPr>
        <w:t>ПЕРЕЧЕНЬ</w:t>
      </w:r>
    </w:p>
    <w:p w14:paraId="01C7EB20" w14:textId="77777777" w:rsidR="00E933E1" w:rsidRDefault="00E933E1">
      <w:pPr>
        <w:spacing w:after="1" w:line="220" w:lineRule="atLeast"/>
        <w:jc w:val="center"/>
      </w:pPr>
      <w:r>
        <w:rPr>
          <w:rFonts w:ascii="Calibri" w:hAnsi="Calibri" w:cs="Calibri"/>
        </w:rPr>
        <w:t>вопросов для составления аналитической справки</w:t>
      </w:r>
    </w:p>
    <w:p w14:paraId="6D93D371" w14:textId="77777777" w:rsidR="00E933E1" w:rsidRDefault="00E933E1">
      <w:pPr>
        <w:spacing w:after="1" w:line="220" w:lineRule="atLeast"/>
        <w:jc w:val="both"/>
      </w:pPr>
    </w:p>
    <w:p w14:paraId="5B237784" w14:textId="77777777" w:rsidR="00E933E1" w:rsidRDefault="00E933E1">
      <w:pPr>
        <w:spacing w:after="1" w:line="220" w:lineRule="atLeast"/>
        <w:ind w:firstLine="540"/>
        <w:jc w:val="both"/>
      </w:pPr>
      <w:r>
        <w:rPr>
          <w:rFonts w:ascii="Calibri" w:hAnsi="Calibri" w:cs="Calibri"/>
        </w:rPr>
        <w:t>1. Количество и характер поступивших обращений (в том числе по результатам личного приема) за квартал (год).</w:t>
      </w:r>
    </w:p>
    <w:p w14:paraId="7AACE16F" w14:textId="77777777" w:rsidR="00E933E1" w:rsidRDefault="00E933E1">
      <w:pPr>
        <w:spacing w:before="220" w:after="1" w:line="220" w:lineRule="atLeast"/>
        <w:ind w:firstLine="540"/>
        <w:jc w:val="both"/>
      </w:pPr>
      <w:r>
        <w:rPr>
          <w:rFonts w:ascii="Calibri" w:hAnsi="Calibri" w:cs="Calibri"/>
        </w:rPr>
        <w:t>2. Количество и характер обращений военнослужащих.</w:t>
      </w:r>
    </w:p>
    <w:p w14:paraId="55516166" w14:textId="77777777" w:rsidR="00E933E1" w:rsidRDefault="00E933E1">
      <w:pPr>
        <w:spacing w:before="220" w:after="1" w:line="220" w:lineRule="atLeast"/>
        <w:ind w:firstLine="540"/>
        <w:jc w:val="both"/>
      </w:pPr>
      <w:r>
        <w:rPr>
          <w:rFonts w:ascii="Calibri" w:hAnsi="Calibri" w:cs="Calibri"/>
        </w:rPr>
        <w:t>3. Наиболее часто встречающиеся вопросы.</w:t>
      </w:r>
    </w:p>
    <w:p w14:paraId="2E126C7C" w14:textId="77777777" w:rsidR="00E933E1" w:rsidRDefault="00E933E1">
      <w:pPr>
        <w:spacing w:before="220" w:after="1" w:line="220" w:lineRule="atLeast"/>
        <w:ind w:firstLine="540"/>
        <w:jc w:val="both"/>
      </w:pPr>
      <w:r>
        <w:rPr>
          <w:rFonts w:ascii="Calibri" w:hAnsi="Calibri" w:cs="Calibri"/>
        </w:rPr>
        <w:t>4. Количество и характер решений, принятых по обращениям.</w:t>
      </w:r>
    </w:p>
    <w:p w14:paraId="13D89024" w14:textId="77777777" w:rsidR="00E933E1" w:rsidRDefault="00E933E1">
      <w:pPr>
        <w:spacing w:before="220" w:after="1" w:line="220" w:lineRule="atLeast"/>
        <w:ind w:firstLine="540"/>
        <w:jc w:val="both"/>
      </w:pPr>
      <w:r>
        <w:rPr>
          <w:rFonts w:ascii="Calibri" w:hAnsi="Calibri" w:cs="Calibri"/>
        </w:rPr>
        <w:t>5. Недостатки в организации работы с обращениями.</w:t>
      </w:r>
    </w:p>
    <w:p w14:paraId="761E664E" w14:textId="77777777" w:rsidR="00E933E1" w:rsidRDefault="00E933E1">
      <w:pPr>
        <w:spacing w:before="220" w:after="1" w:line="220" w:lineRule="atLeast"/>
        <w:ind w:firstLine="540"/>
        <w:jc w:val="both"/>
      </w:pPr>
      <w:r>
        <w:rPr>
          <w:rFonts w:ascii="Calibri" w:hAnsi="Calibri" w:cs="Calibri"/>
        </w:rPr>
        <w:t>6. Предложения по улучшению работы с обращениями и по личному приему граждан.</w:t>
      </w:r>
    </w:p>
    <w:p w14:paraId="0747A524" w14:textId="77777777" w:rsidR="00E933E1" w:rsidRDefault="00E933E1">
      <w:pPr>
        <w:spacing w:after="1" w:line="220" w:lineRule="atLeast"/>
        <w:jc w:val="both"/>
      </w:pPr>
    </w:p>
    <w:sectPr w:rsidR="00E933E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13"/>
    <w:rsid w:val="004521BD"/>
    <w:rsid w:val="006C3D13"/>
    <w:rsid w:val="00E93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8F8F"/>
  <w15:chartTrackingRefBased/>
  <w15:docId w15:val="{0FCC3C46-2A8D-4FED-8ED8-C9C2CF76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34182" TargetMode="External"/><Relationship Id="rId13" Type="http://schemas.openxmlformats.org/officeDocument/2006/relationships/hyperlink" Target="https://login.consultant.ru/link/?req=doc&amp;base=LAW&amp;n=122468&amp;dst=10001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13831" TargetMode="External"/><Relationship Id="rId12" Type="http://schemas.openxmlformats.org/officeDocument/2006/relationships/hyperlink" Target="https://login.consultant.ru/link/?req=doc&amp;base=LAW&amp;n=5085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82377" TargetMode="External"/><Relationship Id="rId11" Type="http://schemas.openxmlformats.org/officeDocument/2006/relationships/hyperlink" Target="https://login.consultant.ru/link/?req=doc&amp;base=LAW&amp;n=508511&amp;dst=102759" TargetMode="External"/><Relationship Id="rId5" Type="http://schemas.openxmlformats.org/officeDocument/2006/relationships/hyperlink" Target="https://login.consultant.ru/link/?req=doc&amp;base=LAW&amp;n=134227" TargetMode="External"/><Relationship Id="rId15" Type="http://schemas.openxmlformats.org/officeDocument/2006/relationships/theme" Target="theme/theme1.xml"/><Relationship Id="rId10" Type="http://schemas.openxmlformats.org/officeDocument/2006/relationships/hyperlink" Target="https://login.consultant.ru/link/?req=doc&amp;base=LAW&amp;n=122468" TargetMode="External"/><Relationship Id="rId4" Type="http://schemas.openxmlformats.org/officeDocument/2006/relationships/hyperlink" Target="https://login.consultant.ru/link/?req=doc&amp;base=LAW&amp;n=494960&amp;dst=100051" TargetMode="External"/><Relationship Id="rId9" Type="http://schemas.openxmlformats.org/officeDocument/2006/relationships/hyperlink" Target="https://login.consultant.ru/link/?req=doc&amp;base=LAW&amp;n=122468&amp;dst=10048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4407</Words>
  <Characters>25123</Characters>
  <Application>Microsoft Office Word</Application>
  <DocSecurity>0</DocSecurity>
  <Lines>209</Lines>
  <Paragraphs>58</Paragraphs>
  <ScaleCrop>false</ScaleCrop>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Соломахина Оксана Владимировна</dc:creator>
  <cp:keywords/>
  <dc:description/>
  <cp:lastModifiedBy>Соломахина Оксана Владимировна</cp:lastModifiedBy>
  <cp:revision>2</cp:revision>
  <dcterms:created xsi:type="dcterms:W3CDTF">2025-09-18T09:33:00Z</dcterms:created>
  <dcterms:modified xsi:type="dcterms:W3CDTF">2025-09-18T09:34:00Z</dcterms:modified>
</cp:coreProperties>
</file>